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3" w:rsidRPr="00B34515" w:rsidRDefault="00F125D3" w:rsidP="00F12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515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КАЧАЛИНСКОГО СЕЛЬСКОГО ПОСЕЛЕНИЯ СУРОВИКИНСКОГО МУНИЦИПАЛЬНОГО РАЙОНА ВОЛГОГРАДСКОЙ ОБЛАСТИ </w:t>
      </w:r>
    </w:p>
    <w:p w:rsidR="00F125D3" w:rsidRPr="00B34515" w:rsidRDefault="00F125D3" w:rsidP="00F12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51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F125D3" w:rsidRPr="00B34515" w:rsidRDefault="00F125D3" w:rsidP="00F12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51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125D3" w:rsidRPr="00B34515" w:rsidRDefault="00F125D3" w:rsidP="00F12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D3" w:rsidRPr="00B34515" w:rsidRDefault="00F125D3" w:rsidP="00F125D3">
      <w:pPr>
        <w:spacing w:after="0"/>
        <w:jc w:val="center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от «24» апреля  2014 года</w:t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  <w:t xml:space="preserve">                                                                  № 51/120</w:t>
      </w:r>
    </w:p>
    <w:p w:rsidR="00F125D3" w:rsidRPr="00B34515" w:rsidRDefault="00F125D3" w:rsidP="00F125D3">
      <w:pPr>
        <w:spacing w:after="0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center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jc w:val="center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 xml:space="preserve">Об утверждении Положения о добровольных пожертвованиях </w:t>
      </w:r>
    </w:p>
    <w:p w:rsidR="00F125D3" w:rsidRPr="00B34515" w:rsidRDefault="00F125D3" w:rsidP="00F125D3">
      <w:pPr>
        <w:spacing w:after="0"/>
        <w:jc w:val="center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 xml:space="preserve">в </w:t>
      </w:r>
      <w:proofErr w:type="spellStart"/>
      <w:r w:rsidRPr="00B34515">
        <w:rPr>
          <w:rFonts w:ascii="Times New Roman" w:hAnsi="Times New Roman" w:cs="Times New Roman"/>
          <w:b/>
        </w:rPr>
        <w:t>Качалинском</w:t>
      </w:r>
      <w:proofErr w:type="spellEnd"/>
      <w:r w:rsidRPr="00B34515">
        <w:rPr>
          <w:rFonts w:ascii="Times New Roman" w:hAnsi="Times New Roman" w:cs="Times New Roman"/>
          <w:b/>
        </w:rPr>
        <w:t xml:space="preserve"> сельском поселении</w:t>
      </w:r>
    </w:p>
    <w:p w:rsidR="00F125D3" w:rsidRPr="00B34515" w:rsidRDefault="00F125D3" w:rsidP="00F125D3">
      <w:pPr>
        <w:spacing w:after="0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ind w:right="-5" w:firstLine="708"/>
        <w:jc w:val="both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</w:rPr>
        <w:t xml:space="preserve">В целях установления порядка привлечения и расходования добровольных пожертвований физических и юридических лиц, на основании статьи 582 Гражданского кодекса Российской Федерации, статьи 41 Бюджетного кодекса Российской Федерации, статьи 55 Федерального закона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поселение, Совет депутатов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34515">
        <w:rPr>
          <w:rFonts w:ascii="Times New Roman" w:hAnsi="Times New Roman" w:cs="Times New Roman"/>
        </w:rPr>
        <w:t>Суровикинского</w:t>
      </w:r>
      <w:proofErr w:type="spellEnd"/>
      <w:r w:rsidRPr="00B34515">
        <w:rPr>
          <w:rFonts w:ascii="Times New Roman" w:hAnsi="Times New Roman" w:cs="Times New Roman"/>
        </w:rPr>
        <w:t xml:space="preserve"> муниципального  района Волгоградской области </w:t>
      </w:r>
    </w:p>
    <w:p w:rsidR="00F125D3" w:rsidRPr="00B34515" w:rsidRDefault="00F125D3" w:rsidP="00F125D3">
      <w:pPr>
        <w:spacing w:after="0"/>
        <w:ind w:right="-5" w:firstLine="708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  <w:b/>
        </w:rPr>
        <w:t>решил: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Утвердить Положение о добровольных пожертвованиях в </w:t>
      </w:r>
      <w:proofErr w:type="spellStart"/>
      <w:r w:rsidRPr="00B34515">
        <w:rPr>
          <w:rFonts w:ascii="Times New Roman" w:hAnsi="Times New Roman" w:cs="Times New Roman"/>
        </w:rPr>
        <w:t>Качалинском</w:t>
      </w:r>
      <w:proofErr w:type="spellEnd"/>
      <w:r w:rsidRPr="00B34515">
        <w:rPr>
          <w:rFonts w:ascii="Times New Roman" w:hAnsi="Times New Roman" w:cs="Times New Roman"/>
        </w:rPr>
        <w:t xml:space="preserve"> сельском поселении согласно приложению.</w:t>
      </w:r>
    </w:p>
    <w:p w:rsidR="00F125D3" w:rsidRPr="00B34515" w:rsidRDefault="00F125D3" w:rsidP="00F125D3">
      <w:pPr>
        <w:spacing w:after="0"/>
        <w:ind w:firstLine="540"/>
        <w:jc w:val="both"/>
        <w:textAlignment w:val="top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  2. Настоящее решение вступает в силу со дня его официального опубликования (обнародования).</w:t>
      </w:r>
    </w:p>
    <w:p w:rsidR="00F125D3" w:rsidRPr="00B34515" w:rsidRDefault="00F125D3" w:rsidP="00F125D3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25D3" w:rsidRPr="00B34515" w:rsidRDefault="00F125D3" w:rsidP="00F125D3">
      <w:pPr>
        <w:spacing w:after="0"/>
        <w:ind w:left="705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Глава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сельского поселения</w:t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r w:rsidRPr="00B34515">
        <w:rPr>
          <w:rFonts w:ascii="Times New Roman" w:hAnsi="Times New Roman" w:cs="Times New Roman"/>
        </w:rPr>
        <w:tab/>
      </w:r>
      <w:proofErr w:type="spellStart"/>
      <w:r w:rsidRPr="00B34515">
        <w:rPr>
          <w:rFonts w:ascii="Times New Roman" w:hAnsi="Times New Roman" w:cs="Times New Roman"/>
        </w:rPr>
        <w:t>Е.Ф.Кудлаева</w:t>
      </w:r>
      <w:proofErr w:type="spellEnd"/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rPr>
          <w:rFonts w:ascii="Times New Roman" w:hAnsi="Times New Roman" w:cs="Times New Roman"/>
        </w:rPr>
        <w:sectPr w:rsidR="00F125D3" w:rsidRPr="00B34515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0" w:right="850" w:bottom="1410" w:left="1701" w:header="1134" w:footer="1134" w:gutter="0"/>
          <w:cols w:space="720"/>
          <w:docGrid w:linePitch="360"/>
        </w:sectPr>
      </w:pPr>
    </w:p>
    <w:p w:rsidR="00F125D3" w:rsidRPr="00B34515" w:rsidRDefault="00F125D3" w:rsidP="00F125D3">
      <w:pPr>
        <w:spacing w:after="0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ind w:left="5760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  <w:b/>
        </w:rPr>
        <w:t>УТВЕРЖДЕНО</w:t>
      </w:r>
    </w:p>
    <w:p w:rsidR="00F125D3" w:rsidRPr="00B34515" w:rsidRDefault="00F125D3" w:rsidP="00F125D3">
      <w:pPr>
        <w:spacing w:after="0"/>
        <w:ind w:left="5760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решением Совета депутатов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</w:t>
      </w:r>
    </w:p>
    <w:p w:rsidR="00F125D3" w:rsidRPr="00B34515" w:rsidRDefault="00F125D3" w:rsidP="00F125D3">
      <w:pPr>
        <w:spacing w:after="0"/>
        <w:ind w:left="5760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от «___» _________ 2014 года № ____</w:t>
      </w:r>
    </w:p>
    <w:p w:rsidR="00F125D3" w:rsidRPr="00B34515" w:rsidRDefault="00F125D3" w:rsidP="00F125D3">
      <w:pPr>
        <w:spacing w:after="0"/>
        <w:ind w:left="5760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(приложение № 1)</w:t>
      </w:r>
    </w:p>
    <w:p w:rsidR="00F125D3" w:rsidRPr="00B34515" w:rsidRDefault="00F125D3" w:rsidP="00F125D3">
      <w:pPr>
        <w:spacing w:after="0"/>
        <w:jc w:val="right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right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jc w:val="center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>ПОЛОЖЕНИЕ</w:t>
      </w:r>
    </w:p>
    <w:p w:rsidR="00F125D3" w:rsidRPr="00B34515" w:rsidRDefault="00F125D3" w:rsidP="00F125D3">
      <w:pPr>
        <w:spacing w:after="0"/>
        <w:jc w:val="center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>О ДОБРОВОЛЬНЫХ ПОЖЕРТВОВАНИЯХ В КАЧАЛИНСКОМ СЕЛЬСКОМ ПОСЕЛЕНИИ</w:t>
      </w:r>
    </w:p>
    <w:p w:rsidR="00F125D3" w:rsidRPr="00B34515" w:rsidRDefault="00F125D3" w:rsidP="00F125D3">
      <w:pPr>
        <w:spacing w:after="0"/>
        <w:jc w:val="center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Положение о добровольных пожертвованиях в </w:t>
      </w:r>
      <w:proofErr w:type="spellStart"/>
      <w:r w:rsidRPr="00B34515">
        <w:rPr>
          <w:rFonts w:ascii="Times New Roman" w:hAnsi="Times New Roman" w:cs="Times New Roman"/>
        </w:rPr>
        <w:t>Качалинском</w:t>
      </w:r>
      <w:proofErr w:type="spellEnd"/>
      <w:r w:rsidRPr="00B34515">
        <w:rPr>
          <w:rFonts w:ascii="Times New Roman" w:hAnsi="Times New Roman" w:cs="Times New Roman"/>
        </w:rPr>
        <w:t xml:space="preserve"> сельском поселении </w:t>
      </w:r>
      <w:proofErr w:type="spellStart"/>
      <w:r w:rsidRPr="00B34515">
        <w:rPr>
          <w:rFonts w:ascii="Times New Roman" w:hAnsi="Times New Roman" w:cs="Times New Roman"/>
        </w:rPr>
        <w:t>Суровикинского</w:t>
      </w:r>
      <w:proofErr w:type="spellEnd"/>
      <w:r w:rsidRPr="00B34515">
        <w:rPr>
          <w:rFonts w:ascii="Times New Roman" w:hAnsi="Times New Roman" w:cs="Times New Roman"/>
        </w:rPr>
        <w:t xml:space="preserve">  муниципального района Волгоградской области разработано в соответствии с Гражданским кодексом Российской Федерации, статьей 41 Бюджетного кодекса РФ, статьей 251 Налогового кодекса РФ, статьей 55 Федерального закона от 6 октября 2003 г. № 131-ФЗ «Об общих принципах организации местного самоуправления в Российской Федерации» и определяет порядок формирования и расходования добровольных пожертвований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  <w:b/>
        </w:rPr>
        <w:t>1. Общие положения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1.1. Добровольным пожертвованием (далее по тексту – пожертвование) признается дарение имущества, вещи (включая денежные средства и ценные бумаги) или права в общеполезных целях.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1.2. Жертвователь – индивидуальный предприниматель, физическое или юридическое лицо, независимо от организационно-правовой формы, в том числе политические партии, осуществляющие пожертвование по собственной инициативе на добровольной основе. Размер (объем) добровольных пожертвований не ограничен.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1.3. Жертвователи вправе определять цели и назначения пожертвований, в том числе на решение вопросов местного значения, указанных в Уставе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 и Федеральном законе от 6 октября 2003 г. № 131-ФЗ «Об общих принципах организации местного самоуправления в Российской Федерации».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1.4. Благотворительная деятельность – добровольная деятельность граждан и юридических лиц по бескорыстной (безвозмездной или на льготных условиях) передаче муниципальному образованию имущества, в том числе денежных средств, бескорыстному выполнению работ, услуг, оказанию иной поддержки по целевому назначению.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1.5. На принятие пожертвования не требуется чьего-либо разрешения или согласия.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>2. Порядок формирования и расходования добровольных пожертвований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2.1. Между Жертвователем и муниципальным образованием заключается договор пожертвования. От имени муниципального образования договор заключается Главой   администрации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2.2. Средства пожертвований не подлежат налогообложению налогом на прибыль у получающей стороны.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2.3. 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</w:t>
      </w:r>
      <w:r w:rsidRPr="00B34515">
        <w:rPr>
          <w:rFonts w:ascii="Times New Roman" w:hAnsi="Times New Roman" w:cs="Times New Roman"/>
        </w:rPr>
        <w:lastRenderedPageBreak/>
        <w:t>имущества, переход права собственности и других вещных прав на недвижимые вещи регулируются сторонами договора. Принимаемое от жертвователя недвижимое имущество с момента государственной регистрации является муниципальной собственностью. Имущество подлежит учету в реестре муниципальной собственности. Стоимость передаваемого имущества, вещи или имущественных прав определяется жертвователем, либо сторонами договора, независимым оценщиком.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2.4. Добровольные пожертвования в виде денежных средств являются собственными доходами бюджета муниципального образования.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2.5. Перечисление жертвователем денежных средств осуществляется безналичным путем через банковские организации или наличным путем в кассу с последующим зачислением на единый счет. Пожертвованные денежные средства зачисляются на единый счет бюджета в соответствии с кодами бюджетной классификации, открытый в органе, осуществляющем казначейское исполнение местного бюджета.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2.6. Для учета и расходования денежных средств </w:t>
      </w:r>
      <w:r w:rsidRPr="00B34515">
        <w:rPr>
          <w:rFonts w:ascii="Times New Roman" w:hAnsi="Times New Roman" w:cs="Times New Roman"/>
          <w:shd w:val="clear" w:color="auto" w:fill="FFFF00"/>
        </w:rPr>
        <w:t>Комитет финансов Администрации</w:t>
      </w:r>
      <w:r w:rsidRPr="00B34515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B34515">
        <w:rPr>
          <w:rFonts w:ascii="Times New Roman" w:hAnsi="Times New Roman" w:cs="Times New Roman"/>
        </w:rPr>
        <w:t>Суровикинский</w:t>
      </w:r>
      <w:proofErr w:type="spellEnd"/>
      <w:r w:rsidRPr="00B34515">
        <w:rPr>
          <w:rFonts w:ascii="Times New Roman" w:hAnsi="Times New Roman" w:cs="Times New Roman"/>
        </w:rPr>
        <w:t xml:space="preserve"> муниципальный район перечисляет поступившие средства с единого счета местного бюджета на лицевой счет, открытый администрацией муниципального образования в органе, осуществляющем казначейское исполнение бюджета.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</w:rPr>
        <w:t xml:space="preserve">2.7. Распорядителем пожертвованных денежных средств является администрация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поселения.</w:t>
      </w:r>
    </w:p>
    <w:p w:rsidR="00F125D3" w:rsidRPr="00B34515" w:rsidRDefault="00F125D3" w:rsidP="00F125D3">
      <w:pPr>
        <w:tabs>
          <w:tab w:val="left" w:pos="1635"/>
        </w:tabs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>3. Цели расходования пожертвований</w:t>
      </w:r>
    </w:p>
    <w:p w:rsidR="00F125D3" w:rsidRPr="00B34515" w:rsidRDefault="00F125D3" w:rsidP="00F125D3">
      <w:pPr>
        <w:spacing w:after="0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ab/>
        <w:t>Привлечение добровольных пожертвований осуществляется в целях: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- содействия деятельности в сфере культуры и искусства, физической культуры и массового спорта;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- на проведение праздничных, спортивных, молодежных, культурных мероприятий и мероприятий, связанных с памятными датами;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- охраны окружающей природной среды и защиты животных;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- охраны и должного содержания объектов и территорий, имеющих историческое, культурное или природоохранное значение, и мест захоронения;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- благоустройства территорий населенных пунктов.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34515">
        <w:rPr>
          <w:rFonts w:ascii="Times New Roman" w:hAnsi="Times New Roman" w:cs="Times New Roman"/>
          <w:b/>
        </w:rPr>
        <w:t>4. Использование пожертвований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  <w:b/>
        </w:rPr>
      </w:pP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4.1.  Пожертвования используются в соответствии с целевым назначением.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4.2. Пожертвованные денежные средства расходуются в соответствии с целевым назначением и в соответствии с бюджетом муниципального образования на текущий финансовый год. 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4.3. Пожертвование может быть обусловлено Жертвователем по определенному назначению согласно заключенному договору на цели, определенные настоящим Положением. Пожертвованное имущество используется в соответствии с его целевым назначением. Если цель пожертвования денежных средств не определена, то они направляются на финансирование общеполезных работ, мероприятий и муниципальных программ, имеющих социально значимую направленность. 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lastRenderedPageBreak/>
        <w:t xml:space="preserve">4.4. Администрация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поселения, принимающая пожертвование в местный бюджет, для использования которого установлено определенное назначение, должна вести обособленный учет всех операций по использованию пожертвованного имущества.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>4.5.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</w:rPr>
        <w:t xml:space="preserve">4.6. Совет депутатов </w:t>
      </w:r>
      <w:proofErr w:type="spellStart"/>
      <w:r w:rsidRPr="00B34515">
        <w:rPr>
          <w:rFonts w:ascii="Times New Roman" w:hAnsi="Times New Roman" w:cs="Times New Roman"/>
        </w:rPr>
        <w:t>Качалинского</w:t>
      </w:r>
      <w:proofErr w:type="spellEnd"/>
      <w:r w:rsidRPr="00B34515">
        <w:rPr>
          <w:rFonts w:ascii="Times New Roman" w:hAnsi="Times New Roman" w:cs="Times New Roman"/>
        </w:rPr>
        <w:t xml:space="preserve"> сельского поселения утверждает отчет об использовании средств пожертвований в рамках утверждения отчета об исполнении бюджета за прошедший финансовый год.</w:t>
      </w:r>
    </w:p>
    <w:p w:rsidR="00F125D3" w:rsidRPr="00B34515" w:rsidRDefault="00F125D3" w:rsidP="00F125D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i/>
          <w:iCs/>
          <w:color w:val="365F91" w:themeColor="accent1" w:themeShade="BF"/>
        </w:rPr>
      </w:pPr>
      <w:r w:rsidRPr="00B34515">
        <w:rPr>
          <w:rFonts w:ascii="Times New Roman" w:eastAsiaTheme="majorEastAsia" w:hAnsi="Times New Roman" w:cs="Times New Roman"/>
          <w:i/>
          <w:iCs/>
          <w:caps/>
          <w:color w:val="365F91" w:themeColor="accent1" w:themeShade="BF"/>
        </w:rPr>
        <w:t>5. Ответственность и контроль использования добровольных пожертвований.</w:t>
      </w:r>
    </w:p>
    <w:p w:rsidR="00F125D3" w:rsidRPr="00B34515" w:rsidRDefault="00F125D3" w:rsidP="00F12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51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Не допускается использование добровольных пожертвований на цели, не предусмотренные настоящим Положением.</w:t>
      </w:r>
    </w:p>
    <w:p w:rsidR="00F125D3" w:rsidRPr="00B34515" w:rsidRDefault="00F125D3" w:rsidP="00F12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51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:rsidR="00F125D3" w:rsidRPr="00B34515" w:rsidRDefault="00F125D3" w:rsidP="00F125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5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Контроль за использованием добровольных пожертвований физических и юридических лиц осуществляется администрацией </w:t>
      </w:r>
      <w:proofErr w:type="spellStart"/>
      <w:r w:rsidRPr="00B345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Качалинского</w:t>
      </w:r>
      <w:proofErr w:type="spellEnd"/>
      <w:r w:rsidRPr="00B345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</w:t>
      </w:r>
      <w:r w:rsidRPr="00B345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Советом депутатов </w:t>
      </w:r>
      <w:proofErr w:type="spellStart"/>
      <w:r w:rsidRPr="00B3451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Качалинского</w:t>
      </w:r>
      <w:proofErr w:type="spellEnd"/>
      <w:r w:rsidRPr="00B345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а также иными контрольными органами в соответствии с действующим законодательством.</w:t>
      </w:r>
    </w:p>
    <w:p w:rsidR="00F125D3" w:rsidRPr="00B34515" w:rsidRDefault="00F125D3" w:rsidP="00F125D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515">
        <w:rPr>
          <w:rFonts w:ascii="Times New Roman" w:hAnsi="Times New Roman" w:cs="Times New Roman"/>
          <w:sz w:val="24"/>
        </w:rPr>
        <w:t xml:space="preserve">5.4. Правоотношения по добровольным пожертвованиям, не урегулированным настоящим Положением, регулируются Гражданским </w:t>
      </w:r>
      <w:hyperlink r:id="rId10" w:history="1">
        <w:r w:rsidRPr="00B34515">
          <w:rPr>
            <w:rFonts w:ascii="Times New Roman" w:hAnsi="Times New Roman" w:cs="Times New Roman"/>
            <w:color w:val="0000FF"/>
            <w:sz w:val="24"/>
            <w:u w:val="single"/>
          </w:rPr>
          <w:t>кодексом</w:t>
        </w:r>
      </w:hyperlink>
      <w:r w:rsidRPr="00B34515"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jc w:val="center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Договор пожертвования</w:t>
      </w:r>
    </w:p>
    <w:p w:rsidR="00F125D3" w:rsidRPr="00B34515" w:rsidRDefault="00F125D3" w:rsidP="00F125D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х.Качалин   «____»_____2014 года</w:t>
      </w: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______________________________________________, именуемый в дальнейшем «</w:t>
      </w:r>
      <w:proofErr w:type="spellStart"/>
      <w:r w:rsidRPr="00B34515">
        <w:rPr>
          <w:rFonts w:ascii="Times New Roman" w:hAnsi="Times New Roman" w:cs="Times New Roman"/>
          <w:sz w:val="25"/>
          <w:szCs w:val="25"/>
        </w:rPr>
        <w:t>Жертводатель</w:t>
      </w:r>
      <w:proofErr w:type="spellEnd"/>
      <w:r w:rsidRPr="00B34515">
        <w:rPr>
          <w:rFonts w:ascii="Times New Roman" w:hAnsi="Times New Roman" w:cs="Times New Roman"/>
          <w:sz w:val="25"/>
          <w:szCs w:val="25"/>
        </w:rPr>
        <w:t xml:space="preserve">», с одной стороны, и Администрация </w:t>
      </w:r>
      <w:proofErr w:type="spellStart"/>
      <w:r w:rsidRPr="00B34515">
        <w:rPr>
          <w:rFonts w:ascii="Times New Roman" w:hAnsi="Times New Roman" w:cs="Times New Roman"/>
          <w:sz w:val="25"/>
          <w:szCs w:val="25"/>
        </w:rPr>
        <w:t>Качалинского</w:t>
      </w:r>
      <w:proofErr w:type="spellEnd"/>
      <w:r w:rsidRPr="00B34515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proofErr w:type="spellStart"/>
      <w:r w:rsidRPr="00B34515">
        <w:rPr>
          <w:rFonts w:ascii="Times New Roman" w:hAnsi="Times New Roman" w:cs="Times New Roman"/>
          <w:sz w:val="25"/>
          <w:szCs w:val="25"/>
        </w:rPr>
        <w:t>Суровикинского</w:t>
      </w:r>
      <w:proofErr w:type="spellEnd"/>
      <w:r w:rsidRPr="00B34515">
        <w:rPr>
          <w:rFonts w:ascii="Times New Roman" w:hAnsi="Times New Roman" w:cs="Times New Roman"/>
          <w:sz w:val="25"/>
          <w:szCs w:val="25"/>
        </w:rPr>
        <w:t xml:space="preserve"> муниципального района Волгоградской области, именуемое в дальнейшем «Учреждение», в лице главы администрации  </w:t>
      </w:r>
      <w:proofErr w:type="spellStart"/>
      <w:r w:rsidRPr="00B34515">
        <w:rPr>
          <w:rFonts w:ascii="Times New Roman" w:hAnsi="Times New Roman" w:cs="Times New Roman"/>
          <w:sz w:val="25"/>
          <w:szCs w:val="25"/>
        </w:rPr>
        <w:t>Кудлаевой</w:t>
      </w:r>
      <w:proofErr w:type="spellEnd"/>
      <w:r w:rsidRPr="00B34515">
        <w:rPr>
          <w:rFonts w:ascii="Times New Roman" w:hAnsi="Times New Roman" w:cs="Times New Roman"/>
          <w:sz w:val="25"/>
          <w:szCs w:val="25"/>
        </w:rPr>
        <w:t xml:space="preserve"> Елены Федоровны, 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t>1. ПРЕДМЕТ ДОГОВОРА</w:t>
      </w:r>
    </w:p>
    <w:p w:rsidR="00F125D3" w:rsidRPr="00B34515" w:rsidRDefault="00F125D3" w:rsidP="00F125D3">
      <w:pPr>
        <w:numPr>
          <w:ilvl w:val="1"/>
          <w:numId w:val="2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В соответствии с настоящим договором Учреждение принимает от Жертвователя добровольное пожертвование в виде недвижимого имущества  (все описать по тех. паспорту) _______________________________________________________________________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______________________________________________________________________</w:t>
      </w: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(имущество, права и т.п., если вещь не одна — перечисление, указывается индивидуализирующие признаки)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1.2. Жертвователь передает Учреждению  безвозмездно в собственность для владения, пользования и  распоряжения  имущество, указанное в п. 1.1 настоящего договора, для использования Учреждением  на _______________________________________________________________________.</w:t>
      </w: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(уставную деятельность/указать конкретную цель)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1.3. Имущество считается переданным Учреждению с момента подписания акта приема-передачи.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</w:rPr>
      </w:pPr>
      <w:r w:rsidRPr="00B34515">
        <w:rPr>
          <w:rFonts w:ascii="Times New Roman" w:hAnsi="Times New Roman" w:cs="Times New Roman"/>
          <w:sz w:val="25"/>
          <w:szCs w:val="25"/>
        </w:rPr>
        <w:t>1.4. Настоящий</w:t>
      </w:r>
      <w:r w:rsidRPr="00B34515">
        <w:rPr>
          <w:rFonts w:ascii="Times New Roman" w:hAnsi="Times New Roman" w:cs="Times New Roman"/>
        </w:rPr>
        <w:t xml:space="preserve"> договор подлежит обязательной регистрации в органах государственной регистрации, кадастра и картографии по Волгоградской области.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</w:rPr>
      </w:pP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lastRenderedPageBreak/>
        <w:t>2. ПРАВА И ОБЯЗАННОСТИ СТОРОН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2.1. Учреждение в праве принять добровольное пожертвование от Жертвователя.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 xml:space="preserve">2.2. Учреждение в праве в любое время до передачи ему пожертвования от него отказаться. Отказ Учреждения от пожертвования должен быть совершен также в письменной форме. </w:t>
      </w:r>
    </w:p>
    <w:p w:rsidR="00F125D3" w:rsidRPr="00B34515" w:rsidRDefault="00F125D3" w:rsidP="00F125D3">
      <w:pPr>
        <w:numPr>
          <w:ilvl w:val="1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Учреждение обязано ежегодно отчитываться за целевое использование полученного имущества.</w:t>
      </w:r>
    </w:p>
    <w:p w:rsidR="00F125D3" w:rsidRPr="00B34515" w:rsidRDefault="00F125D3" w:rsidP="00F125D3">
      <w:pPr>
        <w:numPr>
          <w:ilvl w:val="1"/>
          <w:numId w:val="3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Жертвователь имеет право получать своевременные отчеты от руководителя учреждения о целевом использовании имущества, переданного по настоящему договору.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t>3. РАЗРЕШЕНИЕ СПОРОВ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125D3" w:rsidRPr="00B34515" w:rsidRDefault="00F125D3" w:rsidP="00F125D3">
      <w:pPr>
        <w:numPr>
          <w:ilvl w:val="1"/>
          <w:numId w:val="1"/>
        </w:numPr>
        <w:tabs>
          <w:tab w:val="num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 xml:space="preserve">При </w:t>
      </w:r>
      <w:proofErr w:type="spellStart"/>
      <w:r w:rsidRPr="00B34515">
        <w:rPr>
          <w:rFonts w:ascii="Times New Roman" w:hAnsi="Times New Roman" w:cs="Times New Roman"/>
          <w:sz w:val="25"/>
          <w:szCs w:val="25"/>
        </w:rPr>
        <w:t>неурегулировании</w:t>
      </w:r>
      <w:proofErr w:type="spellEnd"/>
      <w:r w:rsidRPr="00B34515">
        <w:rPr>
          <w:rFonts w:ascii="Times New Roman" w:hAnsi="Times New Roman" w:cs="Times New Roman"/>
          <w:sz w:val="25"/>
          <w:szCs w:val="25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t>4. ФОРС-МАЖОР</w:t>
      </w:r>
    </w:p>
    <w:p w:rsidR="00F125D3" w:rsidRPr="00B34515" w:rsidRDefault="00F125D3" w:rsidP="00F125D3">
      <w:pPr>
        <w:numPr>
          <w:ilvl w:val="1"/>
          <w:numId w:val="4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t>5. СРОК ДЕЙСТВИЯ ДОГОВОРА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соответствии с условиями договора.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t>6. ЗАКЛЮЧИТЕЛЬНЫЕ ПОЛОЖЕНИЯ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lastRenderedPageBreak/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6.2. Договор составлен в двух экземплярах, имеющих одинаковую юридическую силу, по одному для каждой из Сторон.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t>7. АДРЕСА И РЕКВИЗИТЫ СТОРОН</w:t>
      </w: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Жертвователь:_____________________________________________________________________________________________________________________________________________________________________________________________________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 xml:space="preserve">Учреждение: </w:t>
      </w: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4515">
        <w:rPr>
          <w:rFonts w:ascii="Times New Roman" w:hAnsi="Times New Roman" w:cs="Times New Roman"/>
          <w:b/>
          <w:sz w:val="25"/>
          <w:szCs w:val="25"/>
        </w:rPr>
        <w:t>7. ПОДПИСИ СТОРОН</w:t>
      </w:r>
    </w:p>
    <w:p w:rsidR="00F125D3" w:rsidRPr="00B34515" w:rsidRDefault="00F125D3" w:rsidP="00F125D3">
      <w:pPr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>Жертвователь: ________________________________/__________________/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34515">
        <w:rPr>
          <w:rFonts w:ascii="Times New Roman" w:hAnsi="Times New Roman" w:cs="Times New Roman"/>
          <w:sz w:val="25"/>
          <w:szCs w:val="25"/>
        </w:rPr>
        <w:t>Учреждение:_________________________________</w:t>
      </w:r>
      <w:proofErr w:type="spellEnd"/>
      <w:r w:rsidRPr="00B34515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B34515">
        <w:rPr>
          <w:rFonts w:ascii="Times New Roman" w:hAnsi="Times New Roman" w:cs="Times New Roman"/>
          <w:sz w:val="25"/>
          <w:szCs w:val="25"/>
        </w:rPr>
        <w:t>Е.Ф.Кудлаева</w:t>
      </w:r>
      <w:proofErr w:type="spellEnd"/>
      <w:r w:rsidRPr="00B34515">
        <w:rPr>
          <w:rFonts w:ascii="Times New Roman" w:hAnsi="Times New Roman" w:cs="Times New Roman"/>
          <w:sz w:val="25"/>
          <w:szCs w:val="25"/>
        </w:rPr>
        <w:t>/</w:t>
      </w: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125D3" w:rsidRPr="00B34515" w:rsidRDefault="00F125D3" w:rsidP="00F125D3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4515">
        <w:rPr>
          <w:rFonts w:ascii="Times New Roman" w:hAnsi="Times New Roman" w:cs="Times New Roman"/>
          <w:sz w:val="25"/>
          <w:szCs w:val="25"/>
        </w:rPr>
        <w:t xml:space="preserve">                                    М.П.</w:t>
      </w:r>
    </w:p>
    <w:p w:rsidR="00F125D3" w:rsidRPr="00B34515" w:rsidRDefault="00F125D3" w:rsidP="00F125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D3" w:rsidRPr="00B34515" w:rsidRDefault="00F125D3" w:rsidP="00F125D3">
      <w:pPr>
        <w:rPr>
          <w:rFonts w:ascii="Times New Roman" w:hAnsi="Times New Roman" w:cs="Times New Roman"/>
          <w:sz w:val="24"/>
          <w:szCs w:val="24"/>
        </w:rPr>
      </w:pPr>
    </w:p>
    <w:p w:rsidR="00F125D3" w:rsidRPr="00B34515" w:rsidRDefault="00F125D3" w:rsidP="00F125D3">
      <w:pPr>
        <w:rPr>
          <w:rFonts w:ascii="Times New Roman" w:hAnsi="Times New Roman" w:cs="Times New Roman"/>
          <w:sz w:val="24"/>
          <w:szCs w:val="24"/>
        </w:rPr>
      </w:pPr>
    </w:p>
    <w:p w:rsidR="003B3603" w:rsidRPr="00F125D3" w:rsidRDefault="003B3603">
      <w:pPr>
        <w:rPr>
          <w:lang w:val="en-US"/>
        </w:rPr>
      </w:pPr>
    </w:p>
    <w:sectPr w:rsidR="003B3603" w:rsidRPr="00F1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C7" w:rsidRDefault="003B36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C7" w:rsidRDefault="003B36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C7" w:rsidRDefault="003B3603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C7" w:rsidRDefault="003B36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C7" w:rsidRDefault="003B36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25D3"/>
    <w:rsid w:val="003B3603"/>
    <w:rsid w:val="00F1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5D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25D3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125D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125D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consultantplus://offline/main?base=LAW;n=110205;fld=134;dst=10056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2014-10-24T14:18:00Z</dcterms:created>
  <dcterms:modified xsi:type="dcterms:W3CDTF">2014-10-24T14:19:00Z</dcterms:modified>
</cp:coreProperties>
</file>