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59" w:rsidRPr="004D47CA" w:rsidRDefault="00341959" w:rsidP="00341959">
      <w:pPr>
        <w:pBdr>
          <w:bottom w:val="single" w:sz="18" w:space="1" w:color="auto"/>
        </w:pBdr>
        <w:jc w:val="center"/>
        <w:outlineLvl w:val="0"/>
        <w:rPr>
          <w:rFonts w:ascii="Times New Roman" w:hAnsi="Times New Roman" w:cs="Times New Roman"/>
          <w:b/>
          <w:bCs/>
        </w:rPr>
      </w:pPr>
      <w:r w:rsidRPr="004D47CA">
        <w:rPr>
          <w:rFonts w:ascii="Times New Roman" w:hAnsi="Times New Roman" w:cs="Times New Roman"/>
          <w:b/>
          <w:bCs/>
        </w:rPr>
        <w:t xml:space="preserve">АДМИНИСТРАЦИЯ </w:t>
      </w:r>
      <w:r w:rsidR="008007F5" w:rsidRPr="004D47CA">
        <w:rPr>
          <w:rFonts w:ascii="Times New Roman" w:hAnsi="Times New Roman" w:cs="Times New Roman"/>
          <w:b/>
          <w:bCs/>
        </w:rPr>
        <w:t>КАЧАЛИН</w:t>
      </w:r>
      <w:r w:rsidRPr="004D47CA">
        <w:rPr>
          <w:rFonts w:ascii="Times New Roman" w:hAnsi="Times New Roman" w:cs="Times New Roman"/>
          <w:b/>
          <w:bCs/>
        </w:rPr>
        <w:t xml:space="preserve">СКОГО СЕЛЬСКОГО ПОСЕЛЕНИЯ </w:t>
      </w:r>
    </w:p>
    <w:p w:rsidR="00341959" w:rsidRPr="004D47CA" w:rsidRDefault="00341959" w:rsidP="00341959">
      <w:pPr>
        <w:pBdr>
          <w:bottom w:val="single" w:sz="18" w:space="1" w:color="auto"/>
        </w:pBdr>
        <w:jc w:val="center"/>
        <w:outlineLvl w:val="0"/>
        <w:rPr>
          <w:rFonts w:ascii="Times New Roman" w:hAnsi="Times New Roman" w:cs="Times New Roman"/>
          <w:b/>
          <w:bCs/>
        </w:rPr>
      </w:pPr>
      <w:r w:rsidRPr="004D47CA">
        <w:rPr>
          <w:rFonts w:ascii="Times New Roman" w:hAnsi="Times New Roman" w:cs="Times New Roman"/>
          <w:b/>
          <w:bCs/>
        </w:rPr>
        <w:t>СУРОВИКИНСКОГО МУНИЦИПАЛЬНОГО РАЙОНА</w:t>
      </w:r>
    </w:p>
    <w:p w:rsidR="00341959" w:rsidRPr="004D47CA" w:rsidRDefault="00341959" w:rsidP="00341959">
      <w:pPr>
        <w:pBdr>
          <w:bottom w:val="single" w:sz="18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4D47CA">
        <w:rPr>
          <w:rFonts w:ascii="Times New Roman" w:hAnsi="Times New Roman" w:cs="Times New Roman"/>
          <w:b/>
          <w:bCs/>
        </w:rPr>
        <w:t>ВОЛГОГРАДСКОЙ ОБЛАСТИ</w:t>
      </w:r>
    </w:p>
    <w:p w:rsidR="00341959" w:rsidRPr="004D47CA" w:rsidRDefault="00341959" w:rsidP="00341959">
      <w:pPr>
        <w:jc w:val="center"/>
        <w:outlineLvl w:val="0"/>
        <w:rPr>
          <w:rFonts w:ascii="Times New Roman" w:hAnsi="Times New Roman" w:cs="Times New Roman"/>
          <w:b/>
          <w:bCs/>
          <w:spacing w:val="20"/>
        </w:rPr>
      </w:pPr>
    </w:p>
    <w:p w:rsidR="004D47CA" w:rsidRDefault="004D47CA" w:rsidP="00341959">
      <w:pPr>
        <w:jc w:val="center"/>
        <w:outlineLvl w:val="0"/>
        <w:rPr>
          <w:rFonts w:ascii="Times New Roman" w:hAnsi="Times New Roman" w:cs="Times New Roman"/>
          <w:b/>
          <w:bCs/>
          <w:spacing w:val="20"/>
        </w:rPr>
      </w:pPr>
    </w:p>
    <w:p w:rsidR="00341959" w:rsidRPr="004D47CA" w:rsidRDefault="00341959" w:rsidP="00341959">
      <w:pPr>
        <w:jc w:val="center"/>
        <w:outlineLvl w:val="0"/>
        <w:rPr>
          <w:rFonts w:ascii="Times New Roman" w:hAnsi="Times New Roman" w:cs="Times New Roman"/>
          <w:b/>
          <w:bCs/>
          <w:spacing w:val="20"/>
        </w:rPr>
      </w:pPr>
      <w:r w:rsidRPr="004D47CA">
        <w:rPr>
          <w:rFonts w:ascii="Times New Roman" w:hAnsi="Times New Roman" w:cs="Times New Roman"/>
          <w:b/>
          <w:bCs/>
          <w:spacing w:val="20"/>
        </w:rPr>
        <w:t>ПОСТАНОВЛЕНИЕ</w:t>
      </w:r>
    </w:p>
    <w:tbl>
      <w:tblPr>
        <w:tblpPr w:leftFromText="180" w:rightFromText="180" w:vertAnchor="text" w:tblpX="582" w:tblpY="136"/>
        <w:tblW w:w="8851" w:type="dxa"/>
        <w:tblLayout w:type="fixed"/>
        <w:tblLook w:val="0000" w:firstRow="0" w:lastRow="0" w:firstColumn="0" w:lastColumn="0" w:noHBand="0" w:noVBand="0"/>
      </w:tblPr>
      <w:tblGrid>
        <w:gridCol w:w="2750"/>
        <w:gridCol w:w="5013"/>
        <w:gridCol w:w="500"/>
        <w:gridCol w:w="588"/>
      </w:tblGrid>
      <w:tr w:rsidR="00341959" w:rsidRPr="004D47CA" w:rsidTr="00AB6CA4">
        <w:trPr>
          <w:trHeight w:val="534"/>
        </w:trPr>
        <w:tc>
          <w:tcPr>
            <w:tcW w:w="2750" w:type="dxa"/>
            <w:vAlign w:val="bottom"/>
          </w:tcPr>
          <w:p w:rsidR="00341959" w:rsidRPr="004D47CA" w:rsidRDefault="00B5561F" w:rsidP="008007F5">
            <w:pPr>
              <w:rPr>
                <w:rFonts w:ascii="Times New Roman" w:hAnsi="Times New Roman" w:cs="Times New Roman"/>
                <w:b/>
                <w:bCs/>
              </w:rPr>
            </w:pPr>
            <w:r w:rsidRPr="004D47CA">
              <w:rPr>
                <w:rFonts w:ascii="Times New Roman" w:hAnsi="Times New Roman" w:cs="Times New Roman"/>
                <w:b/>
                <w:bCs/>
              </w:rPr>
              <w:t>О</w:t>
            </w:r>
            <w:r w:rsidR="00341959" w:rsidRPr="004D47CA">
              <w:rPr>
                <w:rFonts w:ascii="Times New Roman" w:hAnsi="Times New Roman" w:cs="Times New Roman"/>
                <w:b/>
                <w:bCs/>
              </w:rPr>
              <w:t>т</w:t>
            </w:r>
            <w:r w:rsidRPr="004D47CA">
              <w:rPr>
                <w:rFonts w:ascii="Times New Roman" w:hAnsi="Times New Roman" w:cs="Times New Roman"/>
                <w:b/>
                <w:bCs/>
              </w:rPr>
              <w:t xml:space="preserve"> 21.02</w:t>
            </w:r>
            <w:r w:rsidR="00341959" w:rsidRPr="004D47CA">
              <w:rPr>
                <w:rFonts w:ascii="Times New Roman" w:hAnsi="Times New Roman" w:cs="Times New Roman"/>
                <w:b/>
                <w:bCs/>
              </w:rPr>
              <w:t>.2020 г.</w:t>
            </w:r>
          </w:p>
        </w:tc>
        <w:tc>
          <w:tcPr>
            <w:tcW w:w="5013" w:type="dxa"/>
            <w:vAlign w:val="bottom"/>
          </w:tcPr>
          <w:p w:rsidR="00341959" w:rsidRPr="004D47CA" w:rsidRDefault="00341959" w:rsidP="00AB6CA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D47CA">
              <w:rPr>
                <w:rFonts w:ascii="Times New Roman" w:hAnsi="Times New Roman" w:cs="Times New Roman"/>
                <w:b/>
                <w:bCs/>
              </w:rPr>
              <w:t xml:space="preserve">    №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341959" w:rsidRPr="004D47CA" w:rsidRDefault="00B5561F" w:rsidP="00AB6CA4">
            <w:pPr>
              <w:ind w:left="-34" w:right="-196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4D47CA">
              <w:rPr>
                <w:rFonts w:ascii="Times New Roman" w:hAnsi="Times New Roman" w:cs="Times New Roman"/>
                <w:b/>
                <w:bCs/>
                <w:spacing w:val="20"/>
              </w:rPr>
              <w:t>9</w:t>
            </w:r>
          </w:p>
        </w:tc>
        <w:tc>
          <w:tcPr>
            <w:tcW w:w="588" w:type="dxa"/>
            <w:vAlign w:val="bottom"/>
          </w:tcPr>
          <w:p w:rsidR="00341959" w:rsidRPr="004D47CA" w:rsidRDefault="00341959" w:rsidP="00AB6CA4">
            <w:pPr>
              <w:rPr>
                <w:rFonts w:ascii="Times New Roman" w:hAnsi="Times New Roman" w:cs="Times New Roman"/>
                <w:b/>
                <w:bCs/>
                <w:spacing w:val="20"/>
              </w:rPr>
            </w:pPr>
          </w:p>
        </w:tc>
      </w:tr>
    </w:tbl>
    <w:p w:rsidR="00341959" w:rsidRPr="004D47CA" w:rsidRDefault="00341959">
      <w:pPr>
        <w:spacing w:line="100" w:lineRule="atLeast"/>
        <w:jc w:val="right"/>
        <w:rPr>
          <w:rFonts w:ascii="Times New Roman" w:hAnsi="Times New Roman" w:cs="Times New Roman"/>
          <w:b/>
          <w:bCs/>
          <w:color w:val="FF3333"/>
          <w:sz w:val="28"/>
          <w:szCs w:val="28"/>
        </w:rPr>
      </w:pPr>
    </w:p>
    <w:p w:rsidR="00B5561F" w:rsidRPr="004D47CA" w:rsidRDefault="00B5561F">
      <w:pPr>
        <w:jc w:val="center"/>
        <w:rPr>
          <w:rFonts w:ascii="Times New Roman" w:eastAsia="Times New Roman CYR" w:hAnsi="Times New Roman" w:cs="Times New Roman"/>
          <w:b/>
        </w:rPr>
      </w:pPr>
      <w:r w:rsidRPr="004D47CA">
        <w:rPr>
          <w:rFonts w:ascii="Times New Roman" w:eastAsia="Times New Roman CYR" w:hAnsi="Times New Roman" w:cs="Times New Roman"/>
          <w:b/>
        </w:rPr>
        <w:t xml:space="preserve"> </w:t>
      </w:r>
    </w:p>
    <w:p w:rsidR="00B5561F" w:rsidRPr="004D47CA" w:rsidRDefault="00B5561F">
      <w:pPr>
        <w:jc w:val="center"/>
        <w:rPr>
          <w:rFonts w:ascii="Times New Roman" w:eastAsia="Times New Roman CYR" w:hAnsi="Times New Roman" w:cs="Times New Roman"/>
          <w:b/>
        </w:rPr>
      </w:pPr>
    </w:p>
    <w:p w:rsidR="00297CC5" w:rsidRPr="004D47CA" w:rsidRDefault="00297CC5">
      <w:pPr>
        <w:jc w:val="center"/>
        <w:rPr>
          <w:rFonts w:ascii="Times New Roman" w:eastAsia="Times New Roman CYR" w:hAnsi="Times New Roman" w:cs="Times New Roman"/>
          <w:b/>
        </w:rPr>
      </w:pPr>
      <w:r w:rsidRPr="004D47CA">
        <w:rPr>
          <w:rFonts w:ascii="Times New Roman" w:eastAsia="Times New Roman CYR" w:hAnsi="Times New Roman" w:cs="Times New Roman"/>
          <w:b/>
        </w:rPr>
        <w:t>Об утверждении Порядка исполнения бюджета поселения по расходам и источникам финансиров</w:t>
      </w:r>
      <w:r w:rsidR="00F06441" w:rsidRPr="004D47CA">
        <w:rPr>
          <w:rFonts w:ascii="Times New Roman" w:eastAsia="Times New Roman CYR" w:hAnsi="Times New Roman" w:cs="Times New Roman"/>
          <w:b/>
        </w:rPr>
        <w:t xml:space="preserve">ания дефицита бюджета </w:t>
      </w:r>
      <w:r w:rsidR="00B5561F" w:rsidRPr="004D47CA">
        <w:rPr>
          <w:rFonts w:ascii="Times New Roman" w:eastAsia="Times New Roman CYR" w:hAnsi="Times New Roman" w:cs="Times New Roman"/>
          <w:b/>
        </w:rPr>
        <w:t>Качалинского</w:t>
      </w:r>
      <w:r w:rsidR="00E36FD1" w:rsidRPr="004D47CA">
        <w:rPr>
          <w:rFonts w:ascii="Times New Roman" w:eastAsia="Times New Roman CYR" w:hAnsi="Times New Roman" w:cs="Times New Roman"/>
          <w:b/>
        </w:rPr>
        <w:t xml:space="preserve"> сельского поселения </w:t>
      </w:r>
    </w:p>
    <w:p w:rsidR="00297CC5" w:rsidRPr="004D47CA" w:rsidRDefault="00297CC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4D47CA" w:rsidRDefault="004D47CA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</w:p>
    <w:p w:rsidR="00297CC5" w:rsidRPr="004D47CA" w:rsidRDefault="00297CC5">
      <w:pPr>
        <w:ind w:firstLine="72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 w:rsidRPr="004D47CA">
        <w:rPr>
          <w:rFonts w:ascii="Times New Roman" w:hAnsi="Times New Roman" w:cs="Times New Roman"/>
          <w:shd w:val="clear" w:color="auto" w:fill="FFFFFF"/>
        </w:rPr>
        <w:t>В целях реализации</w:t>
      </w:r>
      <w:r w:rsidRPr="004D47C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4D47CA">
        <w:rPr>
          <w:rFonts w:ascii="Times New Roman" w:hAnsi="Times New Roman" w:cs="Times New Roman"/>
          <w:shd w:val="clear" w:color="auto" w:fill="FFFFFF"/>
        </w:rPr>
        <w:t>статей 219, 219.2 Бюджетного кодекса Российской Федерации,</w:t>
      </w:r>
      <w:r w:rsidRPr="004D47C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4D47CA">
        <w:rPr>
          <w:rFonts w:ascii="Times New Roman" w:hAnsi="Times New Roman" w:cs="Times New Roman"/>
          <w:shd w:val="clear" w:color="auto" w:fill="FFFFFF"/>
        </w:rPr>
        <w:t>статьи 14</w:t>
      </w:r>
      <w:r w:rsidRPr="004D47C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4D47CA">
        <w:rPr>
          <w:rFonts w:ascii="Times New Roman" w:hAnsi="Times New Roman" w:cs="Times New Roman"/>
          <w:shd w:val="clear" w:color="auto" w:fill="FFFFFF"/>
        </w:rPr>
        <w:t xml:space="preserve">Федерального закона от 06.10.2003 № 131-ФЗ «Об общих принципах организации местного самоуправления в Российской Федерации», Устава </w:t>
      </w:r>
      <w:r w:rsidR="008007F5" w:rsidRPr="004D47CA">
        <w:rPr>
          <w:rFonts w:ascii="Times New Roman" w:eastAsia="Times New Roman CYR" w:hAnsi="Times New Roman" w:cs="Times New Roman"/>
        </w:rPr>
        <w:t>Качалин</w:t>
      </w:r>
      <w:r w:rsidR="00C14A28" w:rsidRPr="004D47CA">
        <w:rPr>
          <w:rFonts w:ascii="Times New Roman" w:eastAsia="Times New Roman CYR" w:hAnsi="Times New Roman" w:cs="Times New Roman"/>
        </w:rPr>
        <w:t>ского сельского поселения Суровикинского муниципального района Волгоградской области</w:t>
      </w:r>
      <w:r w:rsidR="00850713" w:rsidRPr="004D47CA">
        <w:rPr>
          <w:rFonts w:ascii="Times New Roman" w:eastAsia="Times New Roman CYR" w:hAnsi="Times New Roman" w:cs="Times New Roman"/>
        </w:rPr>
        <w:t>,</w:t>
      </w:r>
      <w:r w:rsidRPr="004D47CA">
        <w:rPr>
          <w:rFonts w:ascii="Times New Roman" w:eastAsia="Times New Roman CYR" w:hAnsi="Times New Roman" w:cs="Times New Roman"/>
        </w:rPr>
        <w:t xml:space="preserve"> администрация </w:t>
      </w:r>
      <w:r w:rsidR="008007F5" w:rsidRPr="004D47CA">
        <w:rPr>
          <w:rFonts w:ascii="Times New Roman" w:eastAsia="Times New Roman CYR" w:hAnsi="Times New Roman" w:cs="Times New Roman"/>
        </w:rPr>
        <w:t>Качалин</w:t>
      </w:r>
      <w:r w:rsidR="00C14A28" w:rsidRPr="004D47CA">
        <w:rPr>
          <w:rFonts w:ascii="Times New Roman" w:eastAsia="Times New Roman CYR" w:hAnsi="Times New Roman" w:cs="Times New Roman"/>
        </w:rPr>
        <w:t>ского сельского поселения Суровикинского муниципального района Волгоградской области</w:t>
      </w:r>
      <w:r w:rsidR="00850713" w:rsidRPr="004D47CA">
        <w:rPr>
          <w:rFonts w:ascii="Times New Roman" w:hAnsi="Times New Roman" w:cs="Times New Roman"/>
          <w:color w:val="22272F"/>
          <w:shd w:val="clear" w:color="auto" w:fill="FFFFFF"/>
        </w:rPr>
        <w:t xml:space="preserve"> постановляет: </w:t>
      </w:r>
    </w:p>
    <w:p w:rsidR="00850713" w:rsidRPr="004D47CA" w:rsidRDefault="00850713">
      <w:pPr>
        <w:ind w:firstLine="72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297CC5" w:rsidRPr="004D47CA" w:rsidRDefault="00297CC5">
      <w:pPr>
        <w:ind w:firstLine="709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 xml:space="preserve">1. Утвердить </w:t>
      </w:r>
      <w:r w:rsidR="00401BB0" w:rsidRPr="004D47CA">
        <w:rPr>
          <w:rFonts w:ascii="Times New Roman" w:eastAsia="Times New Roman CYR" w:hAnsi="Times New Roman" w:cs="Times New Roman"/>
        </w:rPr>
        <w:t xml:space="preserve">прилагаемый </w:t>
      </w:r>
      <w:r w:rsidRPr="004D47CA">
        <w:rPr>
          <w:rFonts w:ascii="Times New Roman" w:eastAsia="Times New Roman CYR" w:hAnsi="Times New Roman" w:cs="Times New Roman"/>
        </w:rPr>
        <w:t xml:space="preserve">Порядок исполнения бюджета поселения по расходам и источникам финансирования дефицита бюджета </w:t>
      </w:r>
      <w:r w:rsidR="008007F5" w:rsidRPr="004D47CA">
        <w:rPr>
          <w:rFonts w:ascii="Times New Roman" w:eastAsia="Times New Roman CYR" w:hAnsi="Times New Roman" w:cs="Times New Roman"/>
        </w:rPr>
        <w:t>Качалин</w:t>
      </w:r>
      <w:r w:rsidR="00E36FD1" w:rsidRPr="004D47CA">
        <w:rPr>
          <w:rFonts w:ascii="Times New Roman" w:eastAsia="Times New Roman CYR" w:hAnsi="Times New Roman" w:cs="Times New Roman"/>
        </w:rPr>
        <w:t>ского сельского поселения</w:t>
      </w:r>
      <w:r w:rsidRPr="004D47CA">
        <w:rPr>
          <w:rFonts w:ascii="Times New Roman" w:eastAsia="Times New Roman CYR" w:hAnsi="Times New Roman" w:cs="Times New Roman"/>
        </w:rPr>
        <w:t>.</w:t>
      </w:r>
    </w:p>
    <w:p w:rsidR="00297CC5" w:rsidRPr="004D47CA" w:rsidRDefault="00297CC5">
      <w:pPr>
        <w:pStyle w:val="indent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rPr>
          <w:rFonts w:eastAsia="Times New Roman CYR"/>
        </w:rPr>
        <w:t>2. </w:t>
      </w:r>
      <w:r w:rsidRPr="004D47CA">
        <w:t xml:space="preserve">Постановление вступает в силу после официального обнародования и распространяет свое действие на правоотношения, возникшие с </w:t>
      </w:r>
      <w:r w:rsidR="009B56C3" w:rsidRPr="004D47CA">
        <w:t>01 января 2020</w:t>
      </w:r>
      <w:r w:rsidR="009B56C3" w:rsidRPr="004D47CA">
        <w:rPr>
          <w:u w:val="single"/>
        </w:rPr>
        <w:t xml:space="preserve"> </w:t>
      </w:r>
      <w:r w:rsidRPr="004D47CA">
        <w:t>года.</w:t>
      </w:r>
    </w:p>
    <w:p w:rsidR="00297CC5" w:rsidRPr="004D47CA" w:rsidRDefault="00103126">
      <w:pPr>
        <w:ind w:firstLine="709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>3</w:t>
      </w:r>
      <w:r w:rsidR="00297CC5" w:rsidRPr="004D47CA">
        <w:rPr>
          <w:rFonts w:ascii="Times New Roman" w:eastAsia="Times New Roman CYR" w:hAnsi="Times New Roman" w:cs="Times New Roman"/>
        </w:rPr>
        <w:t xml:space="preserve">. Контроль за исполнением настоящего постановления возложить на </w:t>
      </w:r>
      <w:r w:rsidR="00E36FD1" w:rsidRPr="004D47CA">
        <w:rPr>
          <w:rFonts w:ascii="Times New Roman" w:eastAsia="Times New Roman CYR" w:hAnsi="Times New Roman" w:cs="Times New Roman"/>
        </w:rPr>
        <w:t xml:space="preserve">главного специалиста – главного бухгалтера администрации </w:t>
      </w:r>
      <w:r w:rsidR="008007F5" w:rsidRPr="004D47CA">
        <w:rPr>
          <w:rFonts w:ascii="Times New Roman" w:eastAsia="Times New Roman CYR" w:hAnsi="Times New Roman" w:cs="Times New Roman"/>
        </w:rPr>
        <w:t>Качалин</w:t>
      </w:r>
      <w:r w:rsidR="00E36FD1" w:rsidRPr="004D47CA">
        <w:rPr>
          <w:rFonts w:ascii="Times New Roman" w:eastAsia="Times New Roman CYR" w:hAnsi="Times New Roman" w:cs="Times New Roman"/>
        </w:rPr>
        <w:t>ского сельского поселения</w:t>
      </w:r>
      <w:r w:rsidR="00297CC5" w:rsidRPr="004D47CA">
        <w:rPr>
          <w:rFonts w:ascii="Times New Roman" w:eastAsia="Times New Roman CYR" w:hAnsi="Times New Roman" w:cs="Times New Roman"/>
        </w:rPr>
        <w:t>.</w:t>
      </w:r>
    </w:p>
    <w:p w:rsidR="00297CC5" w:rsidRPr="004D47CA" w:rsidRDefault="00297CC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297CC5" w:rsidRPr="004D47CA" w:rsidRDefault="00297CC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297CC5" w:rsidRPr="004D47CA" w:rsidRDefault="00297CC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C14A28" w:rsidRPr="004D47CA" w:rsidRDefault="00297CC5" w:rsidP="00C14A28">
      <w:pPr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 xml:space="preserve">Глава </w:t>
      </w:r>
      <w:r w:rsidR="008007F5" w:rsidRPr="004D47CA">
        <w:rPr>
          <w:rFonts w:ascii="Times New Roman" w:eastAsia="Times New Roman CYR" w:hAnsi="Times New Roman" w:cs="Times New Roman"/>
        </w:rPr>
        <w:t>Качалин</w:t>
      </w:r>
      <w:r w:rsidR="00C14A28" w:rsidRPr="004D47CA">
        <w:rPr>
          <w:rFonts w:ascii="Times New Roman" w:eastAsia="Times New Roman CYR" w:hAnsi="Times New Roman" w:cs="Times New Roman"/>
        </w:rPr>
        <w:t>ского сельского поселения</w:t>
      </w:r>
      <w:r w:rsidR="00E36FD1" w:rsidRPr="004D47CA">
        <w:rPr>
          <w:rFonts w:ascii="Times New Roman" w:eastAsia="Times New Roman CYR" w:hAnsi="Times New Roman" w:cs="Times New Roman"/>
        </w:rPr>
        <w:t xml:space="preserve">                          </w:t>
      </w:r>
      <w:proofErr w:type="spellStart"/>
      <w:r w:rsidR="00B5561F" w:rsidRPr="004D47CA">
        <w:rPr>
          <w:rFonts w:ascii="Times New Roman" w:eastAsia="Times New Roman CYR" w:hAnsi="Times New Roman" w:cs="Times New Roman"/>
        </w:rPr>
        <w:t>Е.Ф.Кудлаева</w:t>
      </w:r>
      <w:proofErr w:type="spellEnd"/>
    </w:p>
    <w:p w:rsidR="00297CC5" w:rsidRPr="004D47CA" w:rsidRDefault="00297CC5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97CC5" w:rsidRPr="004D47CA" w:rsidRDefault="00297CC5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97CC5" w:rsidRPr="004D47CA" w:rsidRDefault="00297CC5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97CC5" w:rsidRPr="004D47CA" w:rsidRDefault="00297CC5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5770F" w:rsidRPr="004D47CA" w:rsidRDefault="00C5770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5770F" w:rsidRPr="004D47CA" w:rsidRDefault="00C5770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5770F" w:rsidRPr="004D47CA" w:rsidRDefault="00C5770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5770F" w:rsidRPr="004D47CA" w:rsidRDefault="00C5770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5770F" w:rsidRPr="004D47CA" w:rsidRDefault="00C5770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5770F" w:rsidRPr="004D47CA" w:rsidRDefault="00C5770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5770F" w:rsidRPr="004D47CA" w:rsidRDefault="00C5770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5770F" w:rsidRPr="004D47CA" w:rsidRDefault="00C5770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C5770F" w:rsidRPr="004D47CA" w:rsidRDefault="00C5770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103126" w:rsidRPr="004D47CA" w:rsidRDefault="00103126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103126" w:rsidRPr="004D47CA" w:rsidRDefault="00103126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103126" w:rsidRDefault="00103126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D47CA" w:rsidRDefault="004D47C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4D47CA" w:rsidRPr="004D47CA" w:rsidRDefault="004D47C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B5561F" w:rsidRPr="004D47CA" w:rsidRDefault="00B5561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B5561F" w:rsidRPr="004D47CA" w:rsidRDefault="00B5561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103126" w:rsidRPr="004D47CA" w:rsidRDefault="00103126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103126" w:rsidRPr="004D47CA" w:rsidRDefault="00103126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97CC5" w:rsidRPr="004D47CA" w:rsidRDefault="00E66C58">
      <w:pPr>
        <w:spacing w:line="100" w:lineRule="atLeast"/>
        <w:ind w:left="5085" w:firstLine="15"/>
        <w:jc w:val="right"/>
        <w:rPr>
          <w:rFonts w:ascii="Times New Roman" w:hAnsi="Times New Roman" w:cs="Times New Roman"/>
        </w:rPr>
      </w:pPr>
      <w:r w:rsidRPr="004D47CA">
        <w:rPr>
          <w:rFonts w:ascii="Times New Roman" w:hAnsi="Times New Roman" w:cs="Times New Roman"/>
        </w:rPr>
        <w:lastRenderedPageBreak/>
        <w:t xml:space="preserve">УТВЕРЖДЕН </w:t>
      </w:r>
    </w:p>
    <w:p w:rsidR="00DE3EE6" w:rsidRPr="004D47CA" w:rsidRDefault="00E66C58">
      <w:pPr>
        <w:spacing w:line="100" w:lineRule="atLeast"/>
        <w:ind w:left="5085" w:firstLine="15"/>
        <w:jc w:val="right"/>
        <w:rPr>
          <w:rFonts w:ascii="Times New Roman" w:hAnsi="Times New Roman" w:cs="Times New Roman"/>
        </w:rPr>
      </w:pPr>
      <w:r w:rsidRPr="004D47CA">
        <w:rPr>
          <w:rFonts w:ascii="Times New Roman" w:hAnsi="Times New Roman" w:cs="Times New Roman"/>
        </w:rPr>
        <w:t>п</w:t>
      </w:r>
      <w:r w:rsidR="00297CC5" w:rsidRPr="004D47CA">
        <w:rPr>
          <w:rFonts w:ascii="Times New Roman" w:hAnsi="Times New Roman" w:cs="Times New Roman"/>
        </w:rPr>
        <w:t>остановлени</w:t>
      </w:r>
      <w:r w:rsidRPr="004D47CA">
        <w:rPr>
          <w:rFonts w:ascii="Times New Roman" w:hAnsi="Times New Roman" w:cs="Times New Roman"/>
        </w:rPr>
        <w:t>ем</w:t>
      </w:r>
      <w:r w:rsidR="00297CC5" w:rsidRPr="004D47CA">
        <w:rPr>
          <w:rFonts w:ascii="Times New Roman" w:hAnsi="Times New Roman" w:cs="Times New Roman"/>
        </w:rPr>
        <w:t xml:space="preserve"> администрации </w:t>
      </w:r>
    </w:p>
    <w:p w:rsidR="00297CC5" w:rsidRPr="004D47CA" w:rsidRDefault="008007F5" w:rsidP="00E66C58">
      <w:pPr>
        <w:spacing w:line="100" w:lineRule="atLeast"/>
        <w:ind w:left="4395" w:firstLine="15"/>
        <w:jc w:val="right"/>
        <w:rPr>
          <w:rFonts w:ascii="Times New Roman" w:hAnsi="Times New Roman" w:cs="Times New Roman"/>
        </w:rPr>
      </w:pPr>
      <w:r w:rsidRPr="004D47CA">
        <w:rPr>
          <w:rFonts w:ascii="Times New Roman" w:hAnsi="Times New Roman" w:cs="Times New Roman"/>
        </w:rPr>
        <w:t>Качалин</w:t>
      </w:r>
      <w:r w:rsidR="00C14A28" w:rsidRPr="004D47CA">
        <w:rPr>
          <w:rFonts w:ascii="Times New Roman" w:hAnsi="Times New Roman" w:cs="Times New Roman"/>
        </w:rPr>
        <w:t>ского сельского поселения Суровикинского муниципального района Волгоградской области</w:t>
      </w:r>
    </w:p>
    <w:p w:rsidR="00297CC5" w:rsidRPr="004D47CA" w:rsidRDefault="00297CC5">
      <w:pPr>
        <w:spacing w:line="100" w:lineRule="atLeast"/>
        <w:ind w:left="5085" w:firstLine="15"/>
        <w:jc w:val="right"/>
        <w:rPr>
          <w:rFonts w:ascii="Times New Roman" w:hAnsi="Times New Roman" w:cs="Times New Roman"/>
        </w:rPr>
      </w:pPr>
      <w:proofErr w:type="gramStart"/>
      <w:r w:rsidRPr="004D47CA">
        <w:rPr>
          <w:rFonts w:ascii="Times New Roman" w:hAnsi="Times New Roman" w:cs="Times New Roman"/>
        </w:rPr>
        <w:t xml:space="preserve">от </w:t>
      </w:r>
      <w:r w:rsidR="008007F5" w:rsidRPr="004D47CA">
        <w:rPr>
          <w:rFonts w:ascii="Times New Roman" w:hAnsi="Times New Roman" w:cs="Times New Roman"/>
        </w:rPr>
        <w:t xml:space="preserve"> </w:t>
      </w:r>
      <w:r w:rsidR="00B5561F" w:rsidRPr="004D47CA">
        <w:rPr>
          <w:rFonts w:ascii="Times New Roman" w:hAnsi="Times New Roman" w:cs="Times New Roman"/>
        </w:rPr>
        <w:t>21.02.</w:t>
      </w:r>
      <w:r w:rsidR="00E66C58" w:rsidRPr="004D47CA">
        <w:rPr>
          <w:rFonts w:ascii="Times New Roman" w:hAnsi="Times New Roman" w:cs="Times New Roman"/>
        </w:rPr>
        <w:t>2020</w:t>
      </w:r>
      <w:proofErr w:type="gramEnd"/>
      <w:r w:rsidR="00E66C58" w:rsidRPr="004D47CA">
        <w:rPr>
          <w:rFonts w:ascii="Times New Roman" w:hAnsi="Times New Roman" w:cs="Times New Roman"/>
        </w:rPr>
        <w:t xml:space="preserve"> г. №</w:t>
      </w:r>
      <w:r w:rsidR="00B5561F" w:rsidRPr="004D47CA">
        <w:rPr>
          <w:rFonts w:ascii="Times New Roman" w:hAnsi="Times New Roman" w:cs="Times New Roman"/>
        </w:rPr>
        <w:t xml:space="preserve"> 9</w:t>
      </w:r>
      <w:r w:rsidR="00E66C58" w:rsidRPr="004D47CA">
        <w:rPr>
          <w:rFonts w:ascii="Times New Roman" w:hAnsi="Times New Roman" w:cs="Times New Roman"/>
        </w:rPr>
        <w:t xml:space="preserve"> </w:t>
      </w:r>
      <w:r w:rsidR="008007F5" w:rsidRPr="004D47CA">
        <w:rPr>
          <w:rFonts w:ascii="Times New Roman" w:hAnsi="Times New Roman" w:cs="Times New Roman"/>
        </w:rPr>
        <w:t xml:space="preserve">    </w:t>
      </w:r>
    </w:p>
    <w:p w:rsidR="00297CC5" w:rsidRPr="004D47CA" w:rsidRDefault="00297CC5" w:rsidP="0068022C">
      <w:pPr>
        <w:ind w:firstLine="720"/>
        <w:jc w:val="both"/>
        <w:rPr>
          <w:rFonts w:ascii="Times New Roman" w:eastAsia="Times New Roman CYR" w:hAnsi="Times New Roman" w:cs="Times New Roman"/>
        </w:rPr>
      </w:pPr>
      <w:bookmarkStart w:id="0" w:name="_GoBack"/>
      <w:bookmarkEnd w:id="0"/>
    </w:p>
    <w:p w:rsidR="00821431" w:rsidRPr="004D47CA" w:rsidRDefault="00821431" w:rsidP="0068022C">
      <w:pPr>
        <w:jc w:val="center"/>
        <w:rPr>
          <w:rFonts w:ascii="Times New Roman" w:eastAsia="Times New Roman CYR" w:hAnsi="Times New Roman" w:cs="Times New Roman"/>
          <w:b/>
          <w:bCs/>
        </w:rPr>
      </w:pPr>
    </w:p>
    <w:p w:rsidR="00297CC5" w:rsidRPr="004D47CA" w:rsidRDefault="00297CC5" w:rsidP="0068022C">
      <w:pPr>
        <w:jc w:val="center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  <w:b/>
          <w:bCs/>
        </w:rPr>
        <w:t>ПОРЯДОК</w:t>
      </w:r>
      <w:r w:rsidRPr="004D47CA">
        <w:rPr>
          <w:rFonts w:ascii="Times New Roman" w:eastAsia="Times New Roman CYR" w:hAnsi="Times New Roman" w:cs="Times New Roman"/>
          <w:b/>
          <w:bCs/>
        </w:rPr>
        <w:br/>
        <w:t>исполнения бюджета поселения по расходам и источникам</w:t>
      </w:r>
      <w:r w:rsidRPr="004D47CA">
        <w:rPr>
          <w:rFonts w:ascii="Times New Roman" w:eastAsia="Times New Roman CYR" w:hAnsi="Times New Roman" w:cs="Times New Roman"/>
          <w:b/>
          <w:bCs/>
        </w:rPr>
        <w:br/>
        <w:t xml:space="preserve">финансирования дефицита бюджета </w:t>
      </w:r>
      <w:r w:rsidR="008007F5" w:rsidRPr="004D47CA">
        <w:rPr>
          <w:rFonts w:ascii="Times New Roman" w:eastAsia="Times New Roman CYR" w:hAnsi="Times New Roman" w:cs="Times New Roman"/>
          <w:b/>
          <w:bCs/>
        </w:rPr>
        <w:t>Качалин</w:t>
      </w:r>
      <w:r w:rsidR="00E36FD1" w:rsidRPr="004D47CA">
        <w:rPr>
          <w:rFonts w:ascii="Times New Roman" w:eastAsia="Times New Roman CYR" w:hAnsi="Times New Roman" w:cs="Times New Roman"/>
          <w:b/>
          <w:bCs/>
        </w:rPr>
        <w:t xml:space="preserve">ского сельского поселения </w:t>
      </w:r>
    </w:p>
    <w:p w:rsidR="00297CC5" w:rsidRPr="004D47CA" w:rsidRDefault="00297CC5" w:rsidP="0068022C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297CC5" w:rsidRPr="004D47CA" w:rsidRDefault="00297CC5" w:rsidP="0068022C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center"/>
        <w:rPr>
          <w:rFonts w:ascii="Times New Roman" w:eastAsia="Times New Roman CYR" w:hAnsi="Times New Roman" w:cs="Times New Roman"/>
          <w:b/>
        </w:rPr>
      </w:pPr>
      <w:r w:rsidRPr="004D47CA">
        <w:rPr>
          <w:rFonts w:ascii="Times New Roman" w:eastAsia="Times New Roman CYR" w:hAnsi="Times New Roman" w:cs="Times New Roman"/>
          <w:b/>
        </w:rPr>
        <w:t>Общие положения</w:t>
      </w:r>
    </w:p>
    <w:p w:rsidR="00297CC5" w:rsidRPr="004D47CA" w:rsidRDefault="00297CC5" w:rsidP="0068022C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297CC5" w:rsidRPr="004D47CA" w:rsidRDefault="00297CC5" w:rsidP="0068022C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 xml:space="preserve">1. Настоящий Порядок разработан в соответствии со ст. 219, 219.2 БК РФ, с решением </w:t>
      </w:r>
      <w:r w:rsidR="00C14A28" w:rsidRPr="004D47CA">
        <w:rPr>
          <w:rFonts w:ascii="Times New Roman" w:eastAsia="Times New Roman CYR" w:hAnsi="Times New Roman" w:cs="Times New Roman"/>
        </w:rPr>
        <w:t xml:space="preserve">Совета депутатов </w:t>
      </w:r>
      <w:r w:rsidR="008007F5" w:rsidRPr="004D47CA">
        <w:rPr>
          <w:rFonts w:ascii="Times New Roman" w:eastAsia="Times New Roman CYR" w:hAnsi="Times New Roman" w:cs="Times New Roman"/>
        </w:rPr>
        <w:t>Качалин</w:t>
      </w:r>
      <w:r w:rsidR="00C14A28" w:rsidRPr="004D47CA">
        <w:rPr>
          <w:rFonts w:ascii="Times New Roman" w:eastAsia="Times New Roman CYR" w:hAnsi="Times New Roman" w:cs="Times New Roman"/>
        </w:rPr>
        <w:t>ского сельского поселения Суровикинского муниципального района Волгоградской области</w:t>
      </w:r>
      <w:r w:rsidR="004521C5" w:rsidRPr="004D47CA">
        <w:rPr>
          <w:rFonts w:ascii="Times New Roman" w:eastAsia="Times New Roman CYR" w:hAnsi="Times New Roman" w:cs="Times New Roman"/>
        </w:rPr>
        <w:t xml:space="preserve"> </w:t>
      </w:r>
      <w:r w:rsidR="00030CAA" w:rsidRPr="004D47CA">
        <w:rPr>
          <w:rFonts w:ascii="Times New Roman" w:eastAsia="Times New Roman CYR" w:hAnsi="Times New Roman" w:cs="Times New Roman"/>
        </w:rPr>
        <w:t xml:space="preserve">от </w:t>
      </w:r>
      <w:r w:rsidR="004C401A" w:rsidRPr="004D47CA">
        <w:rPr>
          <w:rFonts w:ascii="Times New Roman" w:eastAsia="Times New Roman CYR" w:hAnsi="Times New Roman" w:cs="Times New Roman"/>
        </w:rPr>
        <w:t>28.02.2018</w:t>
      </w:r>
      <w:r w:rsidRPr="004D47CA">
        <w:rPr>
          <w:rFonts w:ascii="Times New Roman" w:eastAsia="Times New Roman CYR" w:hAnsi="Times New Roman" w:cs="Times New Roman"/>
        </w:rPr>
        <w:t xml:space="preserve"> № </w:t>
      </w:r>
      <w:r w:rsidR="004C401A" w:rsidRPr="004D47CA">
        <w:rPr>
          <w:rFonts w:ascii="Times New Roman" w:eastAsia="Times New Roman CYR" w:hAnsi="Times New Roman" w:cs="Times New Roman"/>
        </w:rPr>
        <w:t>53/114</w:t>
      </w:r>
      <w:r w:rsidRPr="004D47CA">
        <w:rPr>
          <w:rFonts w:ascii="Times New Roman" w:eastAsia="Times New Roman CYR" w:hAnsi="Times New Roman" w:cs="Times New Roman"/>
        </w:rPr>
        <w:t xml:space="preserve"> «Об утверждении Положения о бюджетном процессе в </w:t>
      </w:r>
      <w:proofErr w:type="spellStart"/>
      <w:r w:rsidR="008007F5" w:rsidRPr="004D47CA">
        <w:rPr>
          <w:rFonts w:ascii="Times New Roman" w:eastAsia="Times New Roman CYR" w:hAnsi="Times New Roman" w:cs="Times New Roman"/>
        </w:rPr>
        <w:t>Качалин</w:t>
      </w:r>
      <w:r w:rsidR="00C14A28" w:rsidRPr="004D47CA">
        <w:rPr>
          <w:rFonts w:ascii="Times New Roman" w:eastAsia="Times New Roman CYR" w:hAnsi="Times New Roman" w:cs="Times New Roman"/>
        </w:rPr>
        <w:t>ском</w:t>
      </w:r>
      <w:proofErr w:type="spellEnd"/>
      <w:r w:rsidR="00C14A28" w:rsidRPr="004D47CA">
        <w:rPr>
          <w:rFonts w:ascii="Times New Roman" w:eastAsia="Times New Roman CYR" w:hAnsi="Times New Roman" w:cs="Times New Roman"/>
        </w:rPr>
        <w:t xml:space="preserve"> сельском поселении Суровикинского муниципального района Волгоградской области</w:t>
      </w:r>
      <w:r w:rsidRPr="004D47CA">
        <w:rPr>
          <w:rFonts w:ascii="Times New Roman" w:eastAsia="Times New Roman CYR" w:hAnsi="Times New Roman" w:cs="Times New Roman"/>
        </w:rPr>
        <w:t xml:space="preserve">» и устанавливает порядок исполнения бюджета поселения по расходам и источникам финансирования дефицита бюджета </w:t>
      </w:r>
      <w:r w:rsidR="008007F5" w:rsidRPr="004D47CA">
        <w:rPr>
          <w:rFonts w:ascii="Times New Roman" w:eastAsia="Times New Roman CYR" w:hAnsi="Times New Roman" w:cs="Times New Roman"/>
        </w:rPr>
        <w:t>Качалин</w:t>
      </w:r>
      <w:r w:rsidR="00E36FD1" w:rsidRPr="004D47CA">
        <w:rPr>
          <w:rFonts w:ascii="Times New Roman" w:eastAsia="Times New Roman CYR" w:hAnsi="Times New Roman" w:cs="Times New Roman"/>
        </w:rPr>
        <w:t>ского сельского поселения</w:t>
      </w:r>
      <w:r w:rsidRPr="004D47CA">
        <w:rPr>
          <w:rFonts w:ascii="Times New Roman" w:eastAsia="Times New Roman CYR" w:hAnsi="Times New Roman" w:cs="Times New Roman"/>
        </w:rPr>
        <w:t>.</w:t>
      </w:r>
    </w:p>
    <w:p w:rsidR="00297CC5" w:rsidRPr="004D47CA" w:rsidRDefault="00297CC5" w:rsidP="0068022C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 xml:space="preserve">2. Исполнение бюджета поселения организует администрация </w:t>
      </w:r>
      <w:r w:rsidR="008007F5" w:rsidRPr="004D47CA">
        <w:rPr>
          <w:rFonts w:ascii="Times New Roman" w:eastAsia="Times New Roman CYR" w:hAnsi="Times New Roman" w:cs="Times New Roman"/>
        </w:rPr>
        <w:t>Качалин</w:t>
      </w:r>
      <w:r w:rsidR="00C14A28" w:rsidRPr="004D47CA">
        <w:rPr>
          <w:rFonts w:ascii="Times New Roman" w:eastAsia="Times New Roman CYR" w:hAnsi="Times New Roman" w:cs="Times New Roman"/>
        </w:rPr>
        <w:t>ского сельского поселения Суровикинского муниципального района Волгоградской области</w:t>
      </w:r>
      <w:r w:rsidRPr="004D47CA">
        <w:rPr>
          <w:rFonts w:ascii="Times New Roman" w:eastAsia="Times New Roman CYR" w:hAnsi="Times New Roman" w:cs="Times New Roman"/>
        </w:rPr>
        <w:t>, в соответствии со сводной бюджетной росписью бюджета поселения и кассовым планом.</w:t>
      </w:r>
    </w:p>
    <w:p w:rsidR="00297CC5" w:rsidRPr="004D47CA" w:rsidRDefault="00297CC5" w:rsidP="0068022C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>3. Исполнение бюджета по расходам и источникам финансирования дефицита бюджета поселения предусматривает:</w:t>
      </w:r>
    </w:p>
    <w:p w:rsidR="00297CC5" w:rsidRPr="004D47CA" w:rsidRDefault="00297CC5" w:rsidP="0068022C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>а) принятие бюджетных обязательств;</w:t>
      </w:r>
    </w:p>
    <w:p w:rsidR="00297CC5" w:rsidRPr="004D47CA" w:rsidRDefault="00297CC5" w:rsidP="0068022C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>б) подтверждение денежных обязательств;</w:t>
      </w:r>
    </w:p>
    <w:p w:rsidR="00297CC5" w:rsidRPr="004D47CA" w:rsidRDefault="00297CC5" w:rsidP="0068022C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>в) санкционирование оплаты денежных обязательств;</w:t>
      </w:r>
    </w:p>
    <w:p w:rsidR="00297CC5" w:rsidRPr="004D47CA" w:rsidRDefault="00297CC5" w:rsidP="0068022C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>г) подтверждение исполнения денежных обязательств.</w:t>
      </w:r>
    </w:p>
    <w:p w:rsidR="00297CC5" w:rsidRPr="004D47CA" w:rsidRDefault="00297CC5" w:rsidP="006802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4D47CA">
        <w:rPr>
          <w:rFonts w:ascii="Times New Roman" w:eastAsia="Times New Roman" w:hAnsi="Times New Roman" w:cs="Times New Roman"/>
          <w:lang w:bidi="ar-SA"/>
        </w:rPr>
        <w:t>Финансовый орган</w:t>
      </w:r>
      <w:r w:rsidR="00E66C58" w:rsidRPr="004D47CA">
        <w:rPr>
          <w:rFonts w:ascii="Times New Roman" w:eastAsia="Times New Roman" w:hAnsi="Times New Roman" w:cs="Times New Roman"/>
          <w:lang w:bidi="ar-SA"/>
        </w:rPr>
        <w:t xml:space="preserve"> </w:t>
      </w:r>
      <w:r w:rsidR="008007F5" w:rsidRPr="004D47CA">
        <w:rPr>
          <w:rFonts w:ascii="Times New Roman" w:eastAsia="Times New Roman CYR" w:hAnsi="Times New Roman" w:cs="Times New Roman"/>
        </w:rPr>
        <w:t>Качалин</w:t>
      </w:r>
      <w:r w:rsidR="00C14A28" w:rsidRPr="004D47CA">
        <w:rPr>
          <w:rFonts w:ascii="Times New Roman" w:eastAsia="Times New Roman CYR" w:hAnsi="Times New Roman" w:cs="Times New Roman"/>
        </w:rPr>
        <w:t>ского сельского поселения Суровикинского муниципального района Волгоградской области</w:t>
      </w:r>
      <w:r w:rsidR="00E66C58" w:rsidRPr="004D47CA">
        <w:rPr>
          <w:rFonts w:ascii="Times New Roman" w:eastAsia="Times New Roman CYR" w:hAnsi="Times New Roman" w:cs="Times New Roman"/>
        </w:rPr>
        <w:t xml:space="preserve"> </w:t>
      </w:r>
      <w:r w:rsidRPr="004D47CA">
        <w:rPr>
          <w:rFonts w:ascii="Times New Roman" w:eastAsia="Times New Roman" w:hAnsi="Times New Roman" w:cs="Times New Roman"/>
          <w:lang w:bidi="ar-SA"/>
        </w:rPr>
        <w:t xml:space="preserve">в соответствии с настоящим </w:t>
      </w:r>
      <w:hyperlink r:id="rId5" w:history="1">
        <w:r w:rsidRPr="004D47CA">
          <w:rPr>
            <w:rFonts w:ascii="Times New Roman" w:eastAsia="Times New Roman" w:hAnsi="Times New Roman" w:cs="Times New Roman"/>
            <w:lang w:bidi="ar-SA"/>
          </w:rPr>
          <w:t>порядк</w:t>
        </w:r>
      </w:hyperlink>
      <w:r w:rsidRPr="004D47CA">
        <w:rPr>
          <w:rFonts w:ascii="Times New Roman" w:eastAsia="Times New Roman" w:hAnsi="Times New Roman" w:cs="Times New Roman"/>
          <w:lang w:bidi="ar-SA"/>
        </w:rPr>
        <w:t xml:space="preserve">ом направляет финансовому органу публично-правового образования, бюджету которого предоставляются межбюджетные трансферты, уведомления о предоставлении субсидий, субвенций, иных межбюджетных трансфертов, имеющих целевое назначение, по </w:t>
      </w:r>
      <w:hyperlink r:id="rId6" w:history="1">
        <w:r w:rsidRPr="004D47CA">
          <w:rPr>
            <w:rFonts w:ascii="Times New Roman" w:eastAsia="Times New Roman" w:hAnsi="Times New Roman" w:cs="Times New Roman"/>
            <w:lang w:bidi="ar-SA"/>
          </w:rPr>
          <w:t>форме</w:t>
        </w:r>
      </w:hyperlink>
      <w:r w:rsidRPr="004D47CA">
        <w:rPr>
          <w:rFonts w:ascii="Times New Roman" w:eastAsia="Times New Roman" w:hAnsi="Times New Roman" w:cs="Times New Roman"/>
          <w:lang w:bidi="ar-SA"/>
        </w:rPr>
        <w:t xml:space="preserve"> по ОКУД 0504320, установленной в </w:t>
      </w:r>
      <w:r w:rsidRPr="004D47CA">
        <w:rPr>
          <w:rFonts w:ascii="Times New Roman" w:eastAsia="Times New Roman" w:hAnsi="Times New Roman" w:cs="Times New Roman"/>
          <w:bCs/>
          <w:lang w:bidi="ar-SA"/>
        </w:rPr>
        <w:t xml:space="preserve">Приложении № 1 к </w:t>
      </w:r>
      <w:hyperlink w:anchor="sub_0" w:history="1">
        <w:r w:rsidRPr="004D47CA">
          <w:rPr>
            <w:rFonts w:ascii="Times New Roman" w:eastAsia="Times New Roman" w:hAnsi="Times New Roman" w:cs="Times New Roman"/>
            <w:lang w:bidi="ar-SA"/>
          </w:rPr>
          <w:t>приказу</w:t>
        </w:r>
      </w:hyperlink>
      <w:r w:rsidRPr="004D47CA">
        <w:rPr>
          <w:rFonts w:ascii="Times New Roman" w:eastAsia="Times New Roman" w:hAnsi="Times New Roman" w:cs="Times New Roman"/>
          <w:bCs/>
          <w:lang w:bidi="ar-SA"/>
        </w:rPr>
        <w:t xml:space="preserve"> Министерства финансов Российской Федерации от 29.11.2017 г. № 213н.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4. Для целей настоящего положения используются следующие понятия: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 xml:space="preserve">а) участники бюджетного процесса – главные распорядители (распорядители), казенные учреждения, главные администраторы (администраторы) доходов бюджета, главные администраторы (администраторы) источников финансирования дефицита бюджета </w:t>
      </w:r>
      <w:r w:rsidR="008007F5" w:rsidRPr="004D47CA">
        <w:rPr>
          <w:rFonts w:eastAsia="Times New Roman CYR"/>
        </w:rPr>
        <w:t>Качалин</w:t>
      </w:r>
      <w:r w:rsidR="00C14A28" w:rsidRPr="004D47CA">
        <w:rPr>
          <w:rFonts w:eastAsia="Times New Roman CYR"/>
        </w:rPr>
        <w:t>ского сельского поселения Суровикинского муниципального района Волгоградской области</w:t>
      </w:r>
      <w:r w:rsidRPr="004D47CA">
        <w:t>, включенные в Перечень участников бюджетного процесса (далее – получатели средств местного бюджета);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- бюджетные данные - бюджетные ассигнования, лимиты бюджетных обязательств, предельные объемы финансирования;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- бюджетные обязательства - расходные обязательства, подлежащие исполнению в соответствующем финансовом году;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 xml:space="preserve">- денежные обязательства - обязанность получателя средств местного бюджета уплатить за счет средств местного бюджета определенные денежные средства в соответствии с выполненными условиями гражданско-правовой сделки, заключенной в </w:t>
      </w:r>
      <w:r w:rsidRPr="004D47CA">
        <w:lastRenderedPageBreak/>
        <w:t>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297CC5" w:rsidRPr="004D47CA" w:rsidRDefault="00297CC5" w:rsidP="0068022C">
      <w:pPr>
        <w:tabs>
          <w:tab w:val="left" w:pos="851"/>
          <w:tab w:val="left" w:pos="2552"/>
        </w:tabs>
        <w:ind w:firstLine="709"/>
        <w:jc w:val="both"/>
        <w:rPr>
          <w:rFonts w:ascii="Times New Roman" w:hAnsi="Times New Roman" w:cs="Times New Roman"/>
        </w:rPr>
      </w:pPr>
      <w:r w:rsidRPr="004D47CA">
        <w:rPr>
          <w:rFonts w:ascii="Times New Roman" w:hAnsi="Times New Roman" w:cs="Times New Roman"/>
        </w:rPr>
        <w:t>5. Исполнение местного б</w:t>
      </w:r>
      <w:r w:rsidR="00582760" w:rsidRPr="004D47CA">
        <w:rPr>
          <w:rFonts w:ascii="Times New Roman" w:hAnsi="Times New Roman" w:cs="Times New Roman"/>
        </w:rPr>
        <w:t xml:space="preserve">юджета по расходам и источникам </w:t>
      </w:r>
      <w:r w:rsidRPr="004D47CA">
        <w:rPr>
          <w:rFonts w:ascii="Times New Roman" w:hAnsi="Times New Roman" w:cs="Times New Roman"/>
        </w:rPr>
        <w:t xml:space="preserve">финансирования дефицита бюджета поселения осуществляется на лицевых счетах, открытых получателям средств местного бюджета в Управлении </w:t>
      </w:r>
      <w:r w:rsidR="00E66C58" w:rsidRPr="004D47CA">
        <w:rPr>
          <w:rFonts w:ascii="Times New Roman" w:hAnsi="Times New Roman" w:cs="Times New Roman"/>
        </w:rPr>
        <w:t xml:space="preserve">Федерального казначейства по Волгоградской области (далее – Управление) </w:t>
      </w:r>
      <w:r w:rsidRPr="004D47CA">
        <w:rPr>
          <w:rFonts w:ascii="Times New Roman" w:hAnsi="Times New Roman" w:cs="Times New Roman"/>
        </w:rPr>
        <w:t xml:space="preserve">на едином счете бюджета </w:t>
      </w:r>
      <w:r w:rsidR="008007F5" w:rsidRPr="004D47CA">
        <w:rPr>
          <w:rFonts w:ascii="Times New Roman" w:eastAsia="Times New Roman CYR" w:hAnsi="Times New Roman" w:cs="Times New Roman"/>
        </w:rPr>
        <w:t>Качалин</w:t>
      </w:r>
      <w:r w:rsidR="00C14A28" w:rsidRPr="004D47CA">
        <w:rPr>
          <w:rFonts w:ascii="Times New Roman" w:eastAsia="Times New Roman CYR" w:hAnsi="Times New Roman" w:cs="Times New Roman"/>
        </w:rPr>
        <w:t>ского сельского поселения Суровикинского муниципального района Волгоградской области</w:t>
      </w:r>
      <w:r w:rsidRPr="004D47CA">
        <w:rPr>
          <w:rFonts w:ascii="Times New Roman" w:eastAsia="Times New Roman CYR" w:hAnsi="Times New Roman" w:cs="Times New Roman"/>
        </w:rPr>
        <w:t>.</w:t>
      </w:r>
      <w:r w:rsidRPr="004D47CA">
        <w:rPr>
          <w:rFonts w:ascii="Times New Roman" w:hAnsi="Times New Roman" w:cs="Times New Roman"/>
        </w:rPr>
        <w:t> </w:t>
      </w:r>
    </w:p>
    <w:p w:rsidR="00297CC5" w:rsidRPr="004D47CA" w:rsidRDefault="00297CC5" w:rsidP="0068022C">
      <w:pPr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297CC5" w:rsidRPr="004D47CA" w:rsidRDefault="00297CC5" w:rsidP="0068022C">
      <w:pPr>
        <w:jc w:val="center"/>
        <w:rPr>
          <w:rFonts w:ascii="Times New Roman" w:eastAsia="Times New Roman CYR" w:hAnsi="Times New Roman" w:cs="Times New Roman"/>
          <w:b/>
        </w:rPr>
      </w:pPr>
      <w:r w:rsidRPr="004D47CA">
        <w:rPr>
          <w:rFonts w:ascii="Times New Roman" w:hAnsi="Times New Roman" w:cs="Times New Roman"/>
          <w:b/>
          <w:shd w:val="clear" w:color="auto" w:fill="FFFFFF"/>
        </w:rPr>
        <w:t>2. Принятие бюджетных и денежных обязательств</w:t>
      </w:r>
    </w:p>
    <w:p w:rsidR="00297CC5" w:rsidRPr="004D47CA" w:rsidRDefault="00297CC5" w:rsidP="0068022C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297CC5" w:rsidRPr="004D47CA" w:rsidRDefault="00297CC5" w:rsidP="0068022C">
      <w:pPr>
        <w:ind w:firstLine="709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 xml:space="preserve">6. Принятие бюджетных обязательств предусматривает заключение получателем </w:t>
      </w:r>
      <w:r w:rsidRPr="004D47CA">
        <w:rPr>
          <w:rFonts w:ascii="Times New Roman" w:hAnsi="Times New Roman" w:cs="Times New Roman"/>
        </w:rPr>
        <w:t>средств местного бюджета</w:t>
      </w:r>
      <w:r w:rsidRPr="004D47CA">
        <w:rPr>
          <w:rFonts w:ascii="Times New Roman" w:eastAsia="Times New Roman CYR" w:hAnsi="Times New Roman" w:cs="Times New Roman"/>
        </w:rPr>
        <w:t xml:space="preserve"> муниципальных контрактов, иных договоров с физическими и юридическими лицами, индивидуальными предпринимателями или принятие бюджетных обязательств в соответствии с законом, иным правовым актом, соглашением.</w:t>
      </w:r>
    </w:p>
    <w:p w:rsidR="00297CC5" w:rsidRPr="004D47CA" w:rsidRDefault="00297CC5" w:rsidP="0068022C">
      <w:pPr>
        <w:ind w:firstLine="709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>Принятие бюджетных обязательств получателями средств местного бюджета осуществляется в пределах лимитов бюджетных обязательств.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7. Заключение получателями средств местного бюджета муниципальных контрактов (договоров) и оплата принятых бюджетных обязательств производится по кодам видов расходов, по кодам бюджетной классификации расходов местного бюджета и с учетом принятых и неисполненных, в предшествующие финансовые годы обязательств.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8. Главный распорядитель средств местного бюджета осуществляет предварительный контроль по заключаемым муниципальным контрактам (договорам) подведомственными получателями средств местного бюджета, путем согласования предмета договора, цены договора, целесообразности и не превышения цены муниципального контракта (договора) сумме утвержденных лимитов бюджетных обязательств на текущий финансовый год с учетом принятых и неисполненных бюджетных обязательств.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9. Бюджетные обязательства, не исполненные в предшествующем финансовом году, учитываются в текущем финансовом году.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10. Заключение муниципальных контрактов (договоров) на поставку товаров, (работ, услуг) и подписание документов, подтверждающих возникновение у получателя средств местного бюджета денежных обязательств по оплате за поставленные товары (товарная накладная, акт приема-передачи), выполненные работы (оказанные услуги) (акт выполненных работ (услуг), а также, иных необходимых для осуществления текущего контроля, установленных нормативными правовыми актами Российской Федерации документов, подтверждающих возникновение денежных обязательств у получателя средств местного бюджета, осуществляется не позднее 25 декабря текущего финансового года.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11. В муниципальном контракте (договоре) на поставку товаров, выполнение работ, услуг, ином правовом акте, соглашении получатель средств местного бюджета вправе предусматривать авансовые платежи:</w:t>
      </w:r>
    </w:p>
    <w:p w:rsidR="00297CC5" w:rsidRPr="004D47CA" w:rsidRDefault="00297CC5" w:rsidP="0068022C">
      <w:pPr>
        <w:ind w:firstLine="709"/>
        <w:jc w:val="both"/>
        <w:rPr>
          <w:rFonts w:ascii="Times New Roman" w:hAnsi="Times New Roman" w:cs="Times New Roman"/>
        </w:rPr>
      </w:pPr>
      <w:bookmarkStart w:id="1" w:name="sub_421"/>
      <w:r w:rsidRPr="004D47CA">
        <w:rPr>
          <w:rFonts w:ascii="Times New Roman" w:hAnsi="Times New Roman" w:cs="Times New Roman"/>
        </w:rPr>
        <w:t>а) 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предусмотренных указанными договорами (муниципальными контрактами) поставки товаров, выполнения работ, оказания услуг в объеме произведенных авансовых платежей:</w:t>
      </w:r>
    </w:p>
    <w:p w:rsidR="00297CC5" w:rsidRPr="004D47CA" w:rsidRDefault="00297CC5" w:rsidP="0068022C">
      <w:pPr>
        <w:ind w:firstLine="709"/>
        <w:jc w:val="both"/>
        <w:rPr>
          <w:rFonts w:ascii="Times New Roman" w:hAnsi="Times New Roman" w:cs="Times New Roman"/>
        </w:rPr>
      </w:pPr>
      <w:bookmarkStart w:id="2" w:name="sub_423"/>
      <w:bookmarkEnd w:id="1"/>
      <w:r w:rsidRPr="004D47CA">
        <w:rPr>
          <w:rFonts w:ascii="Times New Roman" w:hAnsi="Times New Roman" w:cs="Times New Roman"/>
        </w:rPr>
        <w:t xml:space="preserve">- в размере, не превышающем 30 процентов суммы договора (муниципального контракта), но не более доведенных лимитов бюджетных обязательств по соответствующему коду </w:t>
      </w:r>
      <w:r w:rsidRPr="004D47CA">
        <w:rPr>
          <w:rStyle w:val="a5"/>
          <w:rFonts w:ascii="Times New Roman" w:hAnsi="Times New Roman" w:cs="Times New Roman"/>
          <w:color w:val="auto"/>
        </w:rPr>
        <w:t>бюджетной классификации</w:t>
      </w:r>
      <w:r w:rsidRPr="004D47CA">
        <w:rPr>
          <w:rFonts w:ascii="Times New Roman" w:hAnsi="Times New Roman" w:cs="Times New Roman"/>
        </w:rPr>
        <w:t xml:space="preserve"> Российской Федерации, - по договорам (муниципальным контрактам) о поставке товаров, выполнении работ и оказании услуг, если иное не установлено настоящим постановлением, а также федеральными законами и иными нормативными правовыми актами Правительства Российской Федерации;</w:t>
      </w:r>
    </w:p>
    <w:bookmarkEnd w:id="2"/>
    <w:p w:rsidR="00297CC5" w:rsidRPr="004D47CA" w:rsidRDefault="00297CC5" w:rsidP="0068022C">
      <w:pPr>
        <w:ind w:firstLine="709"/>
        <w:jc w:val="both"/>
        <w:rPr>
          <w:rFonts w:ascii="Times New Roman" w:hAnsi="Times New Roman" w:cs="Times New Roman"/>
        </w:rPr>
      </w:pPr>
      <w:r w:rsidRPr="004D47CA">
        <w:rPr>
          <w:rFonts w:ascii="Times New Roman" w:hAnsi="Times New Roman" w:cs="Times New Roman"/>
        </w:rPr>
        <w:t xml:space="preserve">- в размере свыше 30 и до 80 процентов суммы договора (муниципального </w:t>
      </w:r>
      <w:r w:rsidRPr="004D47CA">
        <w:rPr>
          <w:rFonts w:ascii="Times New Roman" w:hAnsi="Times New Roman" w:cs="Times New Roman"/>
        </w:rPr>
        <w:lastRenderedPageBreak/>
        <w:t xml:space="preserve">контракта), но не более доведенных лимитов бюджетных обязательств по соответствующему коду </w:t>
      </w:r>
      <w:r w:rsidRPr="004D47CA">
        <w:rPr>
          <w:rStyle w:val="a5"/>
          <w:rFonts w:ascii="Times New Roman" w:hAnsi="Times New Roman" w:cs="Times New Roman"/>
          <w:color w:val="auto"/>
        </w:rPr>
        <w:t>бюджетной классификации</w:t>
      </w:r>
      <w:r w:rsidRPr="004D47CA">
        <w:rPr>
          <w:rFonts w:ascii="Times New Roman" w:hAnsi="Times New Roman" w:cs="Times New Roman"/>
        </w:rPr>
        <w:t xml:space="preserve"> Российской Федерации, - по договорам (муниципальным контрактам) на выполнение научно-исследовательских и опытно-конструкторских работ, направленных на </w:t>
      </w:r>
      <w:proofErr w:type="spellStart"/>
      <w:r w:rsidRPr="004D47CA">
        <w:rPr>
          <w:rFonts w:ascii="Times New Roman" w:hAnsi="Times New Roman" w:cs="Times New Roman"/>
        </w:rPr>
        <w:t>импортозамещение</w:t>
      </w:r>
      <w:proofErr w:type="spellEnd"/>
      <w:r w:rsidRPr="004D47CA">
        <w:rPr>
          <w:rFonts w:ascii="Times New Roman" w:hAnsi="Times New Roman" w:cs="Times New Roman"/>
        </w:rPr>
        <w:t xml:space="preserve"> технологической продукции, при включении в указанные договоры (муниципальные контракты) (за исключением договоров (муниципальных контрактов), исполнение которых подлежит банковскому сопровождению в соответствии с </w:t>
      </w:r>
      <w:r w:rsidRPr="004D47CA">
        <w:rPr>
          <w:rStyle w:val="a5"/>
          <w:rFonts w:ascii="Times New Roman" w:hAnsi="Times New Roman" w:cs="Times New Roman"/>
          <w:color w:val="auto"/>
        </w:rPr>
        <w:t>законодательством</w:t>
      </w:r>
      <w:r w:rsidRPr="004D47CA">
        <w:rPr>
          <w:rFonts w:ascii="Times New Roman" w:hAnsi="Times New Roman" w:cs="Times New Roman"/>
        </w:rPr>
        <w:t xml:space="preserve"> Российской Федерации о контрактной системе в сфере закупок товаров, работ, услуг для обеспечения муниципальных нужд) условия о перечислении авансовых платежей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организаций, не являющихся получателями средств местного бюджета, а также при получении к указанным договорам (муниципальным контрактам) подтверждения от федерального органа исполнительной власти, осуществляющего функции по выработке муниципальной политики и нормативно-правовому регулированию в сфере внешней и внутренней торговли, о соответствии такого договора (муниципального контракта) целям импортозамещения технологической продукции до проведения конкурентных способов определения поставщиков (подрядчиков, исполнителей) или осуществления закупки у единственного поставщика;</w:t>
      </w:r>
    </w:p>
    <w:p w:rsidR="00297CC5" w:rsidRPr="004D47CA" w:rsidRDefault="00297CC5" w:rsidP="0068022C">
      <w:pPr>
        <w:ind w:firstLine="709"/>
        <w:jc w:val="both"/>
        <w:rPr>
          <w:rFonts w:ascii="Times New Roman" w:hAnsi="Times New Roman" w:cs="Times New Roman"/>
        </w:rPr>
      </w:pPr>
      <w:r w:rsidRPr="004D47CA">
        <w:rPr>
          <w:rFonts w:ascii="Times New Roman" w:hAnsi="Times New Roman" w:cs="Times New Roman"/>
        </w:rPr>
        <w:t xml:space="preserve">- в размере свыше 30 процентов суммы договора (муниципального контракта) (за исключением договоров (муниципальных контрактов), указанных в </w:t>
      </w:r>
      <w:r w:rsidRPr="004D47CA">
        <w:rPr>
          <w:rStyle w:val="a5"/>
          <w:rFonts w:ascii="Times New Roman" w:hAnsi="Times New Roman" w:cs="Times New Roman"/>
          <w:color w:val="auto"/>
        </w:rPr>
        <w:t>абзаце третьем</w:t>
      </w:r>
      <w:r w:rsidRPr="004D47CA">
        <w:rPr>
          <w:rFonts w:ascii="Times New Roman" w:hAnsi="Times New Roman" w:cs="Times New Roman"/>
        </w:rPr>
        <w:t xml:space="preserve"> настоящего подпункта), но не более доведенных лимитов бюджетных обязательств по соответствующему коду </w:t>
      </w:r>
      <w:hyperlink r:id="rId7" w:history="1">
        <w:r w:rsidRPr="004D47CA">
          <w:rPr>
            <w:rStyle w:val="a5"/>
            <w:rFonts w:ascii="Times New Roman" w:hAnsi="Times New Roman" w:cs="Times New Roman"/>
            <w:color w:val="auto"/>
          </w:rPr>
          <w:t>бюджетной классификации</w:t>
        </w:r>
      </w:hyperlink>
      <w:r w:rsidRPr="004D47CA">
        <w:rPr>
          <w:rFonts w:ascii="Times New Roman" w:hAnsi="Times New Roman" w:cs="Times New Roman"/>
        </w:rPr>
        <w:t xml:space="preserve"> Российской Федерации, при включении в указанные договоры (муниципальные контракты) условия о перечислении авансовых платежей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организаций, не являющихся получателями средств местного бюджета;</w:t>
      </w:r>
    </w:p>
    <w:p w:rsidR="00297CC5" w:rsidRPr="004D47CA" w:rsidRDefault="00297CC5" w:rsidP="0068022C">
      <w:pPr>
        <w:ind w:firstLine="709"/>
        <w:jc w:val="both"/>
        <w:rPr>
          <w:rFonts w:ascii="Times New Roman" w:hAnsi="Times New Roman" w:cs="Times New Roman"/>
        </w:rPr>
      </w:pPr>
      <w:bookmarkStart w:id="3" w:name="sub_1046"/>
      <w:r w:rsidRPr="004D47CA">
        <w:rPr>
          <w:rFonts w:ascii="Times New Roman" w:hAnsi="Times New Roman" w:cs="Times New Roman"/>
        </w:rPr>
        <w:t xml:space="preserve">- до 100 процентов суммы договора (муниципального контракта), но не более доведенных лимитов бюджетных обязательств по соответствующему коду </w:t>
      </w:r>
      <w:r w:rsidRPr="004D47CA">
        <w:rPr>
          <w:rStyle w:val="a5"/>
          <w:rFonts w:ascii="Times New Roman" w:hAnsi="Times New Roman" w:cs="Times New Roman"/>
          <w:color w:val="auto"/>
        </w:rPr>
        <w:t>бюджетной классификации</w:t>
      </w:r>
      <w:r w:rsidRPr="004D47CA">
        <w:rPr>
          <w:rFonts w:ascii="Times New Roman" w:hAnsi="Times New Roman" w:cs="Times New Roman"/>
        </w:rPr>
        <w:t xml:space="preserve"> Российской Федерации, - по договорам (муниципальным контрактам):</w:t>
      </w:r>
    </w:p>
    <w:p w:rsidR="00297CC5" w:rsidRPr="004D47CA" w:rsidRDefault="00297CC5" w:rsidP="0068022C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</w:rPr>
      </w:pPr>
      <w:r w:rsidRPr="004D47CA">
        <w:rPr>
          <w:rFonts w:ascii="Times New Roman" w:hAnsi="Times New Roman" w:cs="Times New Roman"/>
        </w:rPr>
        <w:t>об оказании услуг связи;</w:t>
      </w:r>
    </w:p>
    <w:p w:rsidR="00297CC5" w:rsidRPr="004D47CA" w:rsidRDefault="00297CC5" w:rsidP="0068022C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</w:rPr>
      </w:pPr>
      <w:r w:rsidRPr="004D47CA">
        <w:rPr>
          <w:rFonts w:ascii="Times New Roman" w:hAnsi="Times New Roman" w:cs="Times New Roman"/>
        </w:rPr>
        <w:t>о подписке на печатные издания и об их приобретении;</w:t>
      </w:r>
    </w:p>
    <w:p w:rsidR="00297CC5" w:rsidRPr="004D47CA" w:rsidRDefault="00297CC5" w:rsidP="0068022C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</w:rPr>
      </w:pPr>
      <w:r w:rsidRPr="004D47CA">
        <w:rPr>
          <w:rFonts w:ascii="Times New Roman" w:hAnsi="Times New Roman" w:cs="Times New Roman"/>
        </w:rPr>
        <w:t xml:space="preserve">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конференциях;</w:t>
      </w:r>
    </w:p>
    <w:p w:rsidR="00297CC5" w:rsidRPr="004D47CA" w:rsidRDefault="00297CC5" w:rsidP="0068022C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</w:rPr>
      </w:pPr>
      <w:r w:rsidRPr="004D47CA">
        <w:rPr>
          <w:rFonts w:ascii="Times New Roman" w:hAnsi="Times New Roman" w:cs="Times New Roman"/>
        </w:rPr>
        <w:t xml:space="preserve"> о проведении государственной экспертизы проектной документации и результатов инженерных изысканий;</w:t>
      </w:r>
    </w:p>
    <w:p w:rsidR="00297CC5" w:rsidRPr="004D47CA" w:rsidRDefault="00297CC5" w:rsidP="0068022C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</w:rPr>
      </w:pPr>
      <w:r w:rsidRPr="004D47CA">
        <w:rPr>
          <w:rFonts w:ascii="Times New Roman" w:hAnsi="Times New Roman" w:cs="Times New Roman"/>
        </w:rPr>
        <w:t xml:space="preserve">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297CC5" w:rsidRPr="004D47CA" w:rsidRDefault="00297CC5" w:rsidP="0068022C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</w:rPr>
      </w:pPr>
      <w:r w:rsidRPr="004D47CA">
        <w:rPr>
          <w:rFonts w:ascii="Times New Roman" w:hAnsi="Times New Roman" w:cs="Times New Roman"/>
        </w:rPr>
        <w:t xml:space="preserve"> о приобретении авиа- и железнодорожных билетов, билетов для проезда городским и пригородным транспортом и путевок на санаторно-курортное лечение;</w:t>
      </w:r>
    </w:p>
    <w:p w:rsidR="00297CC5" w:rsidRPr="004D47CA" w:rsidRDefault="00297CC5" w:rsidP="0068022C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</w:rPr>
      </w:pPr>
      <w:r w:rsidRPr="004D47CA">
        <w:rPr>
          <w:rFonts w:ascii="Times New Roman" w:hAnsi="Times New Roman" w:cs="Times New Roman"/>
        </w:rPr>
        <w:t>по договорам обязательного страхования гражданской ответственности владельцев транспортных средств;</w:t>
      </w:r>
    </w:p>
    <w:p w:rsidR="00297CC5" w:rsidRPr="004D47CA" w:rsidRDefault="00297CC5" w:rsidP="0068022C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</w:rPr>
      </w:pPr>
      <w:r w:rsidRPr="004D47CA">
        <w:rPr>
          <w:rFonts w:ascii="Times New Roman" w:hAnsi="Times New Roman" w:cs="Times New Roman"/>
        </w:rPr>
        <w:t xml:space="preserve"> по договорам аренды индивидуального сейфа (банковской ячейки);</w:t>
      </w:r>
    </w:p>
    <w:p w:rsidR="00297CC5" w:rsidRPr="004D47CA" w:rsidRDefault="00297CC5" w:rsidP="0068022C">
      <w:pPr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</w:rPr>
      </w:pPr>
      <w:r w:rsidRPr="004D47CA">
        <w:rPr>
          <w:rFonts w:ascii="Times New Roman" w:hAnsi="Times New Roman" w:cs="Times New Roman"/>
        </w:rPr>
        <w:t>по договорам (муниципальным контрактам) о проведении мероприятий по тушению пожаров;</w:t>
      </w:r>
    </w:p>
    <w:p w:rsidR="00297CC5" w:rsidRPr="004D47CA" w:rsidRDefault="00297CC5" w:rsidP="0068022C">
      <w:pPr>
        <w:ind w:firstLine="709"/>
        <w:jc w:val="both"/>
        <w:rPr>
          <w:rFonts w:ascii="Times New Roman" w:hAnsi="Times New Roman" w:cs="Times New Roman"/>
        </w:rPr>
      </w:pPr>
      <w:bookmarkStart w:id="4" w:name="sub_422"/>
      <w:bookmarkEnd w:id="3"/>
      <w:r w:rsidRPr="004D47CA">
        <w:rPr>
          <w:rFonts w:ascii="Times New Roman" w:hAnsi="Times New Roman" w:cs="Times New Roman"/>
        </w:rPr>
        <w:t>б) 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  сельского поселения, если иное не установлено законодательством Российской Федерации</w:t>
      </w:r>
      <w:bookmarkEnd w:id="4"/>
      <w:r w:rsidRPr="004D47CA">
        <w:rPr>
          <w:rFonts w:ascii="Times New Roman" w:hAnsi="Times New Roman" w:cs="Times New Roman"/>
        </w:rPr>
        <w:t xml:space="preserve"> – до 30 процентов суммы договора </w:t>
      </w:r>
      <w:r w:rsidRPr="004D47CA">
        <w:rPr>
          <w:rFonts w:ascii="Times New Roman" w:hAnsi="Times New Roman" w:cs="Times New Roman"/>
        </w:rPr>
        <w:lastRenderedPageBreak/>
        <w:t xml:space="preserve">(муниципального контракта), но не более доведенных лимитов бюджетных обязательств по соответствующему коду </w:t>
      </w:r>
      <w:r w:rsidRPr="004D47CA">
        <w:rPr>
          <w:rStyle w:val="a5"/>
          <w:rFonts w:ascii="Times New Roman" w:hAnsi="Times New Roman" w:cs="Times New Roman"/>
          <w:color w:val="auto"/>
        </w:rPr>
        <w:t>бюджетной классификации</w:t>
      </w:r>
      <w:r w:rsidRPr="004D47CA">
        <w:rPr>
          <w:rFonts w:ascii="Times New Roman" w:hAnsi="Times New Roman" w:cs="Times New Roman"/>
        </w:rPr>
        <w:t xml:space="preserve"> Российской Федерации;</w:t>
      </w:r>
    </w:p>
    <w:p w:rsidR="00297CC5" w:rsidRPr="004D47CA" w:rsidRDefault="00297CC5" w:rsidP="0068022C">
      <w:pPr>
        <w:ind w:firstLine="709"/>
        <w:jc w:val="both"/>
        <w:rPr>
          <w:rFonts w:ascii="Times New Roman" w:hAnsi="Times New Roman" w:cs="Times New Roman"/>
        </w:rPr>
      </w:pPr>
      <w:bookmarkStart w:id="5" w:name="sub_4242"/>
      <w:r w:rsidRPr="004D47CA">
        <w:rPr>
          <w:rFonts w:ascii="Times New Roman" w:hAnsi="Times New Roman" w:cs="Times New Roman"/>
        </w:rPr>
        <w:t xml:space="preserve">Получатели средств местного бюджета не предусматривают авансовые платежи при заключении договоров (муниципальных контрактов) о поставке отдельных товаров, оказании отдельных услуг, включенных в </w:t>
      </w:r>
      <w:hyperlink r:id="rId8" w:history="1">
        <w:r w:rsidRPr="004D47CA">
          <w:rPr>
            <w:rStyle w:val="a5"/>
            <w:rFonts w:ascii="Times New Roman" w:hAnsi="Times New Roman" w:cs="Times New Roman"/>
            <w:color w:val="auto"/>
          </w:rPr>
          <w:t>перечень</w:t>
        </w:r>
      </w:hyperlink>
      <w:r w:rsidRPr="004D47CA">
        <w:rPr>
          <w:rFonts w:ascii="Times New Roman" w:hAnsi="Times New Roman" w:cs="Times New Roman"/>
        </w:rPr>
        <w:t>, утверждаемый распоряжением Правительства Российской Федерации. В случае если предметом договора (муниципального контракта) является поставка товаров (оказание услуг), включенных в указанный перечень, и поставка товаров (оказание услуг), не включенных в него, в отношении этого договора (муниципального контракта) применяются положения настоящего абзаца.</w:t>
      </w:r>
    </w:p>
    <w:bookmarkEnd w:id="5"/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12. Если муниципальный контракт (договор) заключен на срок более одного года, то указанный размер авансирования устанавливается от стоимости услуг, работ (этапов работ), предусмотренных в муниципальном контракте (договоре) на текущий финансовый год.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13. Получатель средств местного бюджета в случае неисполнения или ненадлежащего исполнения поставщиком обязательств по муниципальному контракту (договору) обязан: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- выполнить досудебный порядок урегулирования спора, если такой порядок предусмотрен федеральным законом или муниципальным контрактом (договором);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- направить поставщику (подрядчику, исполнителю) требование об уплате неустоек (штрафов, пеней), размер которых должен быть определен в муниципальном контракте (договоре);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- направить информацию о поставщике (подрядчике, исполнителе), с которым заказчиком был расторгнут контракт (договор) в одностороннем порядке, для включения в реестр недобросовестных поставщиков (подрядчиков, исполнителей) в целях его недопущения к участию в торгах на поставку продукциидля муниципальных нужд.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В случае одностороннего отказа от исполнения контракта со стороны заказчика, контракт считается расторгнутым через десять дней с даты уведомления об этом поставщика (подрядчика, исполнителя).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Заказчик, установивший в ходе исполнения контракта факт представления недостоверных сведений поставщиком (подрядчиком, исполнителем), позволившим ему стать победителем определения поставщика (подрядчика, исполнителя), обязан в одностороннем порядке отказаться от исполнения контракта.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Заказчик вправе принять решение об одностороннем отказе от исполнения контракта по основаниям, предусмотренным</w:t>
      </w:r>
      <w:r w:rsidRPr="004D47CA">
        <w:rPr>
          <w:rStyle w:val="apple-converted-space"/>
        </w:rPr>
        <w:t> </w:t>
      </w:r>
      <w:r w:rsidRPr="004D47CA">
        <w:t>Гражданским кодексом</w:t>
      </w:r>
      <w:r w:rsidRPr="004D47CA">
        <w:rPr>
          <w:rStyle w:val="apple-converted-space"/>
        </w:rPr>
        <w:t> </w:t>
      </w:r>
      <w:r w:rsidRPr="004D47CA">
        <w:t>Российской Федерации для одностороннего отказа от исполнения отдельных видов обязательств, при условии, если это было предусмотрено контрактом;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14. Порядок выдачи наличных денег из кассы учреждения под отчет и (или) перечисление в безналичной форме на пластиковые карты определяется действующими нормативными документами и учетной политикой получателя средств местного бюджета. Получатель средств местного бюджета обязан принять меры по минимизации расчетов наличными денежными средствами.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Ответственность за нецелевое расходование средств местного бюджета при совершении расчетов наличными деньгами несет получатель средств местного бюджета в соответствии с действующим законодательством.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 xml:space="preserve">15. Получатели бюджетных средств обязаны начислять и перечислять соответствующие налоги и сборы, предусмотренные налоговым законодательством </w:t>
      </w:r>
      <w:r w:rsidRPr="004D47CA">
        <w:lastRenderedPageBreak/>
        <w:t>Российской Федерации. Ответственность за полноту и своевременность перечисления вышеназванных платежей несут сами получатели бюджетных средств.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16. До 1 февраля текущего финансового года получатель средств местного бюджета представляет в Управление справку в произвольной форме о сроках выплаты заработной платы, согласованную главным распорядителем средств местного бюджета. Заявки на выплату заработной платы предоставляются в Управление с учетом сроков, указанных в представленной справке.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17. При оплате расходов по служебным командировкам получатель средств местного бюджета в платежных документах в назначении платежа указывает правовой акт, на основании которого осуществляются данные выплаты, его номер и дату.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 xml:space="preserve">18. При направлении муниципального служащего </w:t>
      </w:r>
      <w:r w:rsidR="008007F5" w:rsidRPr="004D47CA">
        <w:rPr>
          <w:rFonts w:eastAsia="Times New Roman CYR"/>
        </w:rPr>
        <w:t>Качалин</w:t>
      </w:r>
      <w:r w:rsidR="00C14A28" w:rsidRPr="004D47CA">
        <w:rPr>
          <w:rFonts w:eastAsia="Times New Roman CYR"/>
        </w:rPr>
        <w:t>ского сельского поселения Суровикинского муниципального района Волгоградской области</w:t>
      </w:r>
      <w:r w:rsidRPr="004D47CA">
        <w:t xml:space="preserve"> в служебную командировку на территорию иностранного государства, дополнительно в назначении платежа платежных документов указывается решение главы </w:t>
      </w:r>
      <w:r w:rsidR="008007F5" w:rsidRPr="004D47CA">
        <w:rPr>
          <w:rFonts w:eastAsia="Times New Roman CYR"/>
        </w:rPr>
        <w:t>Качалин</w:t>
      </w:r>
      <w:r w:rsidR="00C14A28" w:rsidRPr="004D47CA">
        <w:rPr>
          <w:rFonts w:eastAsia="Times New Roman CYR"/>
        </w:rPr>
        <w:t>ского сельского поселения Суровикинского муниципального района Волгоградской области</w:t>
      </w:r>
      <w:r w:rsidRPr="004D47CA">
        <w:t>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 CYR"/>
        </w:rPr>
      </w:pPr>
      <w:r w:rsidRPr="004D47CA">
        <w:t>19. Погашение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в пределах утвержденных бюджетных ассигнований (лимитов бюджетных обязательств) текущего финансового года, при условии указания в Заявках "погашение кредиторской задолженности за... " с указанием периода, номера, даты документа-основания.</w:t>
      </w:r>
    </w:p>
    <w:p w:rsidR="0068022C" w:rsidRPr="004D47CA" w:rsidRDefault="0068022C" w:rsidP="0068022C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97CC5" w:rsidRPr="004D47CA" w:rsidRDefault="00297CC5" w:rsidP="0068022C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D47CA">
        <w:rPr>
          <w:b/>
        </w:rPr>
        <w:t>3. Подтверждение денежных обязательств</w:t>
      </w:r>
    </w:p>
    <w:p w:rsidR="00297CC5" w:rsidRPr="004D47CA" w:rsidRDefault="00297CC5" w:rsidP="0068022C">
      <w:pPr>
        <w:ind w:firstLine="709"/>
        <w:jc w:val="both"/>
        <w:rPr>
          <w:rFonts w:ascii="Times New Roman" w:eastAsia="Times New Roman CYR" w:hAnsi="Times New Roman" w:cs="Times New Roman"/>
        </w:rPr>
      </w:pPr>
    </w:p>
    <w:p w:rsidR="00297CC5" w:rsidRPr="004D47CA" w:rsidRDefault="00297CC5" w:rsidP="0068022C">
      <w:pPr>
        <w:ind w:firstLine="709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>20. Подтверждение денежных обязательств заключается в подтверждении получателем средств местного бюджета обязанности оплатить за счет средств бюджета поселения денежные обязательства в соответствии с платежными и иными документами, необходимыми для санкционирования их оплаты.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21. Подтверждение денежных обязательств, за исключением денежных обязательств по публичным нормативным обязательствам, осуществляется в пределах доведенных до получателя бюджетных средств местного бюджета лимитов бюджетных обязательств и предельных объемов финансирования с учетом принятых и неисполненных бюджетных обязательств.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22. Подтверждение денежных обязательств по публичным нормативным обязательствам осуществляется в пределах доведенных до получателя средств местного бюджета бюджетных ассигнований и предельных объемов финансирования.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 xml:space="preserve">23. Документами, подтверждающими </w:t>
      </w:r>
      <w:proofErr w:type="gramStart"/>
      <w:r w:rsidRPr="004D47CA">
        <w:t>возникновение денежного обязательства</w:t>
      </w:r>
      <w:proofErr w:type="gramEnd"/>
      <w:r w:rsidRPr="004D47CA">
        <w:t xml:space="preserve"> являются: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а) при поставке товаров: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- товарная накладная и счет-фактура;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 xml:space="preserve">- акт приемки-передачи и счет-фактура, 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- универсальный передаточный акт;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б) при выполнении работ, оказании услуг: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- акт выполненных работ (оказанных услуг);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 xml:space="preserve">- счет на оплату, 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- счет-фактура;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- универсальный передаточный акт;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в) иные документы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далее – документы, подтверждающие возникновение денежных обязательств).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 xml:space="preserve">24. Сметная стоимость проектов на капитальный ремонт и строительство зданий и сооружений до их утверждения подлежит согласованию с уполномоченной организацией государственной вневедомственной экспертизы </w:t>
      </w:r>
      <w:r w:rsidR="00F70C34" w:rsidRPr="004D47CA">
        <w:t>Волгоградской области</w:t>
      </w:r>
      <w:r w:rsidRPr="004D47CA">
        <w:t xml:space="preserve"> либо с иной </w:t>
      </w:r>
      <w:r w:rsidRPr="004D47CA">
        <w:lastRenderedPageBreak/>
        <w:t xml:space="preserve">организацией, уполномоченной на проведение ведомственной экспертизы в соответствии с нормативными правовыми актами Российской Федерации и </w:t>
      </w:r>
      <w:r w:rsidR="00F70C34" w:rsidRPr="004D47CA">
        <w:t>Волгоградской области</w:t>
      </w:r>
      <w:r w:rsidRPr="004D47CA">
        <w:t>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25. В случаях, когда в соответствии с законодательством Российской Федерации государственная экспертиза проектной документации не проводится, смета на проведение капитального ремонта (сводный сметный расчет стоимости работ) должны содержать заверенную подписью руководителя или уполномоченного лица и скрепленную оттиском печати главного распорядителя (распорядителя) средств отметку следующего содержания: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«Проверено, не требует государственной экспертизы, подлежит финансированию в сумме _______ рублей».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26. Для подтверждения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местного бюджета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местного бюджета, получатель средств местного бюджета представляет в Управление по месту обслуживания не позднее представления Заявки на оплату денежного обязательства по договору (муниципальному контракту) Заявку на перечисление в доход местного бюджета суммы неустойки (штрафа, пеней) по данному договору (муниципальному контракту).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27. Получатель средств местного бюджета представляет в Управление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местного бюджета (далее - электронная копия документа).</w:t>
      </w:r>
    </w:p>
    <w:p w:rsidR="00297CC5" w:rsidRPr="004D47CA" w:rsidRDefault="00297CC5" w:rsidP="0068022C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297CC5" w:rsidRPr="004D47CA" w:rsidRDefault="00297CC5" w:rsidP="0068022C">
      <w:pPr>
        <w:jc w:val="center"/>
        <w:rPr>
          <w:rFonts w:ascii="Times New Roman" w:eastAsia="Times New Roman CYR" w:hAnsi="Times New Roman" w:cs="Times New Roman"/>
          <w:b/>
        </w:rPr>
      </w:pPr>
      <w:r w:rsidRPr="004D47CA">
        <w:rPr>
          <w:rFonts w:ascii="Times New Roman" w:hAnsi="Times New Roman" w:cs="Times New Roman"/>
          <w:b/>
          <w:shd w:val="clear" w:color="auto" w:fill="FFFFFF"/>
        </w:rPr>
        <w:t>4. Санкционирование оплаты денежных обязательств</w:t>
      </w:r>
    </w:p>
    <w:p w:rsidR="00297CC5" w:rsidRPr="004D47CA" w:rsidRDefault="00297CC5" w:rsidP="0068022C">
      <w:pPr>
        <w:ind w:firstLine="709"/>
        <w:jc w:val="both"/>
        <w:rPr>
          <w:rFonts w:ascii="Times New Roman" w:eastAsia="Times New Roman CYR" w:hAnsi="Times New Roman" w:cs="Times New Roman"/>
        </w:rPr>
      </w:pPr>
    </w:p>
    <w:p w:rsidR="00297CC5" w:rsidRPr="004D47CA" w:rsidRDefault="00297CC5" w:rsidP="0068022C">
      <w:pPr>
        <w:ind w:firstLine="709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>28. Для санкционирования оплаты денежных обязательств одновременно с платежными документами, сформированными в программном продукте в соответствии с действующим законодательством, получатель представляет следующие документы:</w:t>
      </w:r>
    </w:p>
    <w:p w:rsidR="00297CC5" w:rsidRPr="004D47CA" w:rsidRDefault="00297CC5" w:rsidP="0068022C">
      <w:pPr>
        <w:ind w:firstLine="709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>а) муниципальный контракт (договор) на поставку товаров (выполнение работ, оказание услуг);</w:t>
      </w:r>
    </w:p>
    <w:p w:rsidR="00297CC5" w:rsidRPr="004D47CA" w:rsidRDefault="00297CC5" w:rsidP="0068022C">
      <w:pPr>
        <w:ind w:firstLine="709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>б) документы, подтверждающие возникновение у получателя денежных обязательств по оплате муниципальных контрактов (договоров) на поставку товаров (выполнение работ, оказание услуг) (накладная, акт приема-передачи, акт выполненных работ, авансовые отчеты подотчетных лиц и т.д.);</w:t>
      </w:r>
    </w:p>
    <w:p w:rsidR="00297CC5" w:rsidRPr="004D47CA" w:rsidRDefault="00297CC5" w:rsidP="0068022C">
      <w:pPr>
        <w:ind w:firstLine="709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>в) подлинники счетов на оплату товаров (работ, услуг) с визой руководителя получателя и указанием кодов классификации расходов бюджетов;</w:t>
      </w:r>
    </w:p>
    <w:p w:rsidR="00297CC5" w:rsidRPr="004D47CA" w:rsidRDefault="00297CC5" w:rsidP="0068022C">
      <w:pPr>
        <w:ind w:firstLine="709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>г) при необходимости - положение об оплате труда и других выплатах, осуществляемых за счет средств бюджета поселения.</w:t>
      </w:r>
    </w:p>
    <w:p w:rsidR="00297CC5" w:rsidRPr="004D47CA" w:rsidRDefault="00297CC5" w:rsidP="0068022C">
      <w:pPr>
        <w:ind w:firstLine="709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>29. При получении денежных средств в наличной форме одновременно с платежными документами получатель представляет заявление на получение денежных средств под отчет с расчетом и указанием кодов классификации расходов, либо утвержденный руководителями авансовый отчет с приложением документов, подтверждающих расходы.</w:t>
      </w:r>
    </w:p>
    <w:p w:rsidR="00297CC5" w:rsidRPr="004D47CA" w:rsidRDefault="00297CC5" w:rsidP="0068022C">
      <w:pPr>
        <w:ind w:firstLine="709"/>
        <w:jc w:val="both"/>
        <w:rPr>
          <w:rFonts w:ascii="Times New Roman" w:eastAsia="Times New Roman CYR" w:hAnsi="Times New Roman" w:cs="Times New Roman"/>
        </w:rPr>
      </w:pPr>
      <w:r w:rsidRPr="004D47CA">
        <w:rPr>
          <w:rFonts w:ascii="Times New Roman" w:eastAsia="Times New Roman CYR" w:hAnsi="Times New Roman" w:cs="Times New Roman"/>
        </w:rPr>
        <w:t>30. Главный бухгалтер проверяет документы на соответствие их лимитам бюджетных обязательств, бюджетным сметам и готовит документы необходимые для оплаты. Оплата денежных обязательств не может превышать лимиты финансирования, установленные для получателей средств местного бюджета и предельные объемы финансирования, установленные для получателей средств местного бюджета в соответствующем периоде финансового года.</w:t>
      </w:r>
    </w:p>
    <w:p w:rsidR="00297CC5" w:rsidRPr="004D47CA" w:rsidRDefault="00297CC5" w:rsidP="0068022C">
      <w:pPr>
        <w:ind w:firstLine="709"/>
        <w:jc w:val="both"/>
        <w:rPr>
          <w:rFonts w:ascii="Times New Roman" w:eastAsia="Times New Roman CYR" w:hAnsi="Times New Roman" w:cs="Times New Roman"/>
        </w:rPr>
      </w:pPr>
    </w:p>
    <w:p w:rsidR="00297CC5" w:rsidRPr="004D47CA" w:rsidRDefault="00297CC5" w:rsidP="0068022C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D47CA">
        <w:rPr>
          <w:b/>
        </w:rPr>
        <w:lastRenderedPageBreak/>
        <w:t>5. Подтверждение исполнения денежных обязательств</w:t>
      </w:r>
    </w:p>
    <w:p w:rsidR="00297CC5" w:rsidRPr="004D47CA" w:rsidRDefault="00297CC5" w:rsidP="0068022C">
      <w:pPr>
        <w:pStyle w:val="s3"/>
        <w:shd w:val="clear" w:color="auto" w:fill="FFFFFF"/>
        <w:spacing w:before="0" w:beforeAutospacing="0" w:after="0" w:afterAutospacing="0"/>
        <w:ind w:firstLine="709"/>
        <w:jc w:val="both"/>
      </w:pP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31. Подтверждение исполнения денежных обязательств осуществляется на основании платежных поручений, приложенных к выписке из лицевого счета и служащих основанием для отражения операций на лицевых счетах.</w:t>
      </w:r>
    </w:p>
    <w:p w:rsidR="00297CC5" w:rsidRPr="004D47CA" w:rsidRDefault="00297CC5" w:rsidP="0068022C">
      <w:pPr>
        <w:ind w:firstLine="720"/>
        <w:jc w:val="center"/>
        <w:rPr>
          <w:rFonts w:ascii="Times New Roman" w:hAnsi="Times New Roman" w:cs="Times New Roman"/>
        </w:rPr>
      </w:pPr>
    </w:p>
    <w:p w:rsidR="0068022C" w:rsidRPr="004D47CA" w:rsidRDefault="00297CC5" w:rsidP="0068022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D47CA">
        <w:rPr>
          <w:rFonts w:ascii="Times New Roman" w:hAnsi="Times New Roman" w:cs="Times New Roman"/>
          <w:color w:val="auto"/>
        </w:rPr>
        <w:t xml:space="preserve">6. Направление уведомления о предоставлении субсидии, субвенции, </w:t>
      </w:r>
    </w:p>
    <w:p w:rsidR="00297CC5" w:rsidRPr="004D47CA" w:rsidRDefault="00297CC5" w:rsidP="0068022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D47CA">
        <w:rPr>
          <w:rFonts w:ascii="Times New Roman" w:hAnsi="Times New Roman" w:cs="Times New Roman"/>
          <w:color w:val="auto"/>
        </w:rPr>
        <w:t xml:space="preserve">иного межбюджетного трансферта, имеющего целевое назначение, при предоставлении межбюджетных трансфертов, имеющих целевое назначение, из бюджета </w:t>
      </w:r>
      <w:r w:rsidR="008007F5" w:rsidRPr="004D47CA">
        <w:rPr>
          <w:rFonts w:ascii="Times New Roman" w:hAnsi="Times New Roman" w:cs="Times New Roman"/>
          <w:color w:val="auto"/>
        </w:rPr>
        <w:t>Качалин</w:t>
      </w:r>
      <w:r w:rsidR="00C14A28" w:rsidRPr="004D47CA">
        <w:rPr>
          <w:rFonts w:ascii="Times New Roman" w:hAnsi="Times New Roman" w:cs="Times New Roman"/>
          <w:color w:val="auto"/>
        </w:rPr>
        <w:t>ского сельского поселения Суровикинского муниципального района Волгоградской области</w:t>
      </w:r>
    </w:p>
    <w:p w:rsidR="00297CC5" w:rsidRPr="004D47CA" w:rsidRDefault="00297CC5" w:rsidP="0068022C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297CC5" w:rsidRPr="004D47CA" w:rsidRDefault="00297CC5" w:rsidP="0068022C">
      <w:pPr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D47CA">
        <w:rPr>
          <w:rFonts w:ascii="Times New Roman" w:hAnsi="Times New Roman" w:cs="Times New Roman"/>
          <w:lang w:bidi="ar-SA"/>
        </w:rPr>
        <w:t xml:space="preserve">32. </w:t>
      </w:r>
      <w:r w:rsidRPr="004D47CA">
        <w:rPr>
          <w:rFonts w:ascii="Times New Roman" w:eastAsia="Times New Roman" w:hAnsi="Times New Roman" w:cs="Times New Roman"/>
          <w:lang w:bidi="ar-SA"/>
        </w:rPr>
        <w:t xml:space="preserve">Уведомление направляется финансовому органу публично-правового образования, бюджету которого предоставляется межбюджетный трансферт, </w:t>
      </w:r>
      <w:bookmarkStart w:id="6" w:name="sub_6"/>
      <w:r w:rsidRPr="004D47CA">
        <w:rPr>
          <w:rFonts w:ascii="Times New Roman" w:eastAsia="Times New Roman" w:hAnsi="Times New Roman" w:cs="Times New Roman"/>
          <w:lang w:bidi="ar-SA"/>
        </w:rPr>
        <w:t xml:space="preserve">в течение пяти рабочих дней со дня утверждения </w:t>
      </w:r>
      <w:r w:rsidR="000943F7" w:rsidRPr="004D47CA">
        <w:rPr>
          <w:rFonts w:ascii="Times New Roman" w:eastAsia="Times New Roman" w:hAnsi="Times New Roman" w:cs="Times New Roman"/>
          <w:lang w:bidi="ar-SA"/>
        </w:rPr>
        <w:t>р</w:t>
      </w:r>
      <w:r w:rsidRPr="004D47CA">
        <w:rPr>
          <w:rFonts w:ascii="Times New Roman" w:eastAsia="Times New Roman" w:hAnsi="Times New Roman" w:cs="Times New Roman"/>
          <w:lang w:bidi="ar-SA"/>
        </w:rPr>
        <w:t>ешения о бюджете на очередной финансовый год и плановый период (</w:t>
      </w:r>
      <w:r w:rsidR="000943F7" w:rsidRPr="004D47CA">
        <w:rPr>
          <w:rFonts w:ascii="Times New Roman" w:eastAsia="Times New Roman" w:hAnsi="Times New Roman" w:cs="Times New Roman"/>
          <w:lang w:bidi="ar-SA"/>
        </w:rPr>
        <w:t>р</w:t>
      </w:r>
      <w:r w:rsidRPr="004D47CA">
        <w:rPr>
          <w:rFonts w:ascii="Times New Roman" w:eastAsia="Times New Roman" w:hAnsi="Times New Roman" w:cs="Times New Roman"/>
          <w:lang w:bidi="ar-SA"/>
        </w:rPr>
        <w:t xml:space="preserve">ешением о внесении изменений в </w:t>
      </w:r>
      <w:r w:rsidR="000943F7" w:rsidRPr="004D47CA">
        <w:rPr>
          <w:rFonts w:ascii="Times New Roman" w:eastAsia="Times New Roman" w:hAnsi="Times New Roman" w:cs="Times New Roman"/>
          <w:lang w:bidi="ar-SA"/>
        </w:rPr>
        <w:t>р</w:t>
      </w:r>
      <w:r w:rsidRPr="004D47CA">
        <w:rPr>
          <w:rFonts w:ascii="Times New Roman" w:eastAsia="Times New Roman" w:hAnsi="Times New Roman" w:cs="Times New Roman"/>
          <w:lang w:bidi="ar-SA"/>
        </w:rPr>
        <w:t>ешение о бюджете на текущий финансовый год и плановый период) (далее при совместном упоминании - Решения) или в случаях, установленных бюджетным законодательством Российской Федерации.</w:t>
      </w:r>
    </w:p>
    <w:p w:rsidR="00297CC5" w:rsidRPr="004D47CA" w:rsidRDefault="00297CC5" w:rsidP="0068022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bookmarkStart w:id="7" w:name="sub_7"/>
      <w:bookmarkEnd w:id="6"/>
      <w:r w:rsidRPr="004D47CA">
        <w:rPr>
          <w:rFonts w:ascii="Times New Roman" w:eastAsia="Times New Roman" w:hAnsi="Times New Roman" w:cs="Times New Roman"/>
          <w:lang w:bidi="ar-SA"/>
        </w:rPr>
        <w:t xml:space="preserve">33. </w:t>
      </w:r>
      <w:bookmarkStart w:id="8" w:name="sub_8"/>
      <w:bookmarkEnd w:id="7"/>
      <w:r w:rsidRPr="004D47CA">
        <w:rPr>
          <w:rFonts w:ascii="Times New Roman" w:eastAsia="Times New Roman" w:hAnsi="Times New Roman" w:cs="Times New Roman"/>
          <w:lang w:bidi="ar-SA"/>
        </w:rPr>
        <w:t xml:space="preserve">Финансовый орган публично-правового образования, бюджету которого предоставляется межбюджетный трансферт, обеспечивает получение и подтверждение в государственной интегрированной информационной системе управления общественными финансами "Электронный бюджет" факта получения </w:t>
      </w:r>
      <w:r w:rsidR="000943F7" w:rsidRPr="004D47CA">
        <w:rPr>
          <w:rFonts w:ascii="Times New Roman" w:eastAsia="Times New Roman" w:hAnsi="Times New Roman" w:cs="Times New Roman"/>
          <w:lang w:bidi="ar-SA"/>
        </w:rPr>
        <w:t>у</w:t>
      </w:r>
      <w:r w:rsidRPr="004D47CA">
        <w:rPr>
          <w:rFonts w:ascii="Times New Roman" w:eastAsia="Times New Roman" w:hAnsi="Times New Roman" w:cs="Times New Roman"/>
          <w:lang w:bidi="ar-SA"/>
        </w:rPr>
        <w:t xml:space="preserve">ведомления в течение трех рабочих дней со дня его направления финансовым органом </w:t>
      </w:r>
      <w:r w:rsidR="008007F5" w:rsidRPr="004D47CA">
        <w:rPr>
          <w:rFonts w:ascii="Times New Roman" w:eastAsia="Times New Roman" w:hAnsi="Times New Roman" w:cs="Times New Roman"/>
          <w:lang w:bidi="ar-SA"/>
        </w:rPr>
        <w:t>Качалин</w:t>
      </w:r>
      <w:r w:rsidR="00C14A28" w:rsidRPr="004D47CA">
        <w:rPr>
          <w:rFonts w:ascii="Times New Roman" w:eastAsia="Times New Roman" w:hAnsi="Times New Roman" w:cs="Times New Roman"/>
          <w:lang w:bidi="ar-SA"/>
        </w:rPr>
        <w:t>ского сельского поселения Суровикинского муниципального района Волгоградской области</w:t>
      </w:r>
      <w:r w:rsidRPr="004D47CA">
        <w:rPr>
          <w:rFonts w:ascii="Times New Roman" w:eastAsia="Times New Roman" w:hAnsi="Times New Roman" w:cs="Times New Roman"/>
          <w:lang w:bidi="ar-SA"/>
        </w:rPr>
        <w:t>. Подтверждение формируется в форме электронного документа автоматически и подписывается усиленной квалифицированной электронной подписью лица, уполномоченного действовать от имени финансового органа публично-правового образования, бюджету которого предоставляется межбюджетный трансферт.</w:t>
      </w:r>
    </w:p>
    <w:p w:rsidR="0068022C" w:rsidRPr="004D47CA" w:rsidRDefault="0068022C" w:rsidP="0068022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</w:p>
    <w:bookmarkEnd w:id="8"/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4D47CA">
        <w:rPr>
          <w:b/>
        </w:rPr>
        <w:t>7. Порядок исполнения бюджета по источникам финансиров</w:t>
      </w:r>
      <w:r w:rsidR="0068022C" w:rsidRPr="004D47CA">
        <w:rPr>
          <w:b/>
        </w:rPr>
        <w:t>ания дефицита бюджета поселения</w:t>
      </w:r>
    </w:p>
    <w:p w:rsidR="0068022C" w:rsidRPr="004D47CA" w:rsidRDefault="0068022C" w:rsidP="0068022C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 xml:space="preserve">34. Учет операций по источникам финансирования дефицита бюджета поселения, осуществляемых главными администраторами источников финансирования дефицита бюджета, производится на лицевых счетах, открытых </w:t>
      </w:r>
      <w:r w:rsidR="00E36FD1" w:rsidRPr="004D47CA">
        <w:t>в а</w:t>
      </w:r>
      <w:r w:rsidRPr="004D47CA">
        <w:t xml:space="preserve">дминистрации </w:t>
      </w:r>
      <w:r w:rsidR="008007F5" w:rsidRPr="004D47CA">
        <w:rPr>
          <w:rFonts w:eastAsia="Times New Roman CYR"/>
        </w:rPr>
        <w:t>Качалин</w:t>
      </w:r>
      <w:r w:rsidR="00C14A28" w:rsidRPr="004D47CA">
        <w:rPr>
          <w:rFonts w:eastAsia="Times New Roman CYR"/>
        </w:rPr>
        <w:t>ского сельского поселения Суровикинского муниципального района Волгоградской области</w:t>
      </w:r>
      <w:r w:rsidRPr="004D47CA">
        <w:t>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35. Исполнение бюджета по источникам финансирования дефицита бюджета поселения осуществляется главными администраторами источников финансирования дефицита бюджета в соответствии со сводной бюджетной росписью.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 xml:space="preserve">Исполнение бюджета </w:t>
      </w:r>
      <w:r w:rsidR="008007F5" w:rsidRPr="004D47CA">
        <w:rPr>
          <w:rFonts w:eastAsia="Times New Roman CYR"/>
        </w:rPr>
        <w:t>Качалин</w:t>
      </w:r>
      <w:r w:rsidR="00C14A28" w:rsidRPr="004D47CA">
        <w:rPr>
          <w:rFonts w:eastAsia="Times New Roman CYR"/>
        </w:rPr>
        <w:t>ского сельского поселения Суровикинского муниципального района Волгоградской области</w:t>
      </w:r>
      <w:r w:rsidRPr="004D47CA">
        <w:t xml:space="preserve"> по источникам финансирования дефицита бюджета осуществляется администраторами источников финансирования дефицита бюджета поселения в соответствии со сводной бюджетной росписью путем проведения кассовых выплат </w:t>
      </w:r>
      <w:proofErr w:type="gramStart"/>
      <w:r w:rsidRPr="004D47CA">
        <w:t>из  бюджета</w:t>
      </w:r>
      <w:proofErr w:type="gramEnd"/>
      <w:r w:rsidRPr="004D47CA">
        <w:t xml:space="preserve"> </w:t>
      </w:r>
      <w:r w:rsidR="008007F5" w:rsidRPr="004D47CA">
        <w:rPr>
          <w:rFonts w:eastAsia="Times New Roman CYR"/>
        </w:rPr>
        <w:t>Качалин</w:t>
      </w:r>
      <w:r w:rsidR="00C14A28" w:rsidRPr="004D47CA">
        <w:rPr>
          <w:rFonts w:eastAsia="Times New Roman CYR"/>
        </w:rPr>
        <w:t>ского сельского поселения Суровикинского муниципального района Волгоградской области</w:t>
      </w:r>
      <w:r w:rsidRPr="004D47CA">
        <w:t>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36. Основанием для принятия бюджетных обязательств по источникам финансирования дефицита бюджета могут являться: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 xml:space="preserve">- муниципальные займы, осуществляемые путем выпуска муниципальных ценных бумаг от имени </w:t>
      </w:r>
      <w:r w:rsidR="008007F5" w:rsidRPr="004D47CA">
        <w:rPr>
          <w:rFonts w:eastAsia="Times New Roman CYR"/>
        </w:rPr>
        <w:t>Качалин</w:t>
      </w:r>
      <w:r w:rsidR="00C14A28" w:rsidRPr="004D47CA">
        <w:rPr>
          <w:rFonts w:eastAsia="Times New Roman CYR"/>
        </w:rPr>
        <w:t>ского сельского поселения Суровикинского муниципального района Волгоградской области</w:t>
      </w:r>
      <w:r w:rsidRPr="004D47CA">
        <w:t>;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- кредиты, полученные от кредитных организаций;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lastRenderedPageBreak/>
        <w:t>- бюджетные ссуды и бюджетные кредиты, полученные от бюджетов других уровней бюджетной системы РФ;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 xml:space="preserve">- договоры о предоставлении бюджетных кредитов из бюджета </w:t>
      </w:r>
      <w:r w:rsidR="008007F5" w:rsidRPr="004D47CA">
        <w:rPr>
          <w:rFonts w:eastAsia="Times New Roman CYR"/>
        </w:rPr>
        <w:t>Качалин</w:t>
      </w:r>
      <w:r w:rsidR="00C14A28" w:rsidRPr="004D47CA">
        <w:rPr>
          <w:rFonts w:eastAsia="Times New Roman CYR"/>
        </w:rPr>
        <w:t>ского сельского поселения Суровикинского муниципального района Волгоградской области</w:t>
      </w:r>
      <w:r w:rsidRPr="004D47CA">
        <w:t>;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 xml:space="preserve">- договоры о предоставлении муниципальных гарантий  от имени </w:t>
      </w:r>
      <w:r w:rsidR="008007F5" w:rsidRPr="004D47CA">
        <w:rPr>
          <w:rFonts w:eastAsia="Times New Roman CYR"/>
        </w:rPr>
        <w:t>Качалин</w:t>
      </w:r>
      <w:r w:rsidR="00C14A28" w:rsidRPr="004D47CA">
        <w:rPr>
          <w:rFonts w:eastAsia="Times New Roman CYR"/>
        </w:rPr>
        <w:t>ского сельского поселения Суровикинского муниципального района Волгоградской области</w:t>
      </w:r>
      <w:r w:rsidRPr="004D47CA">
        <w:t xml:space="preserve"> и иные документы, предусматривающие исполнение обязательств по предоставленным муниципальным гарантиям.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37. Подтверждение денежных обязательств по источникам финансирования дефицита бюджета осуществляется в пределах доведенных до администратора источников финансирования дефицита бюджета бюджетных ассигнований.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>38. Санкционирование оплаты денежных обязательств осуществляется в соответствии с Порядком санкционирования оплаты денежных обязательств главного распорядителя средств бюджета и администраторов источников финансирования дефицита бюджета поселения.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D47CA">
        <w:t xml:space="preserve">39. Подтверждение исполнения денежных обязательств по источникам финансирования дефицита бюджета осуществляется казначейством, на основании платежных документов, подтверждающих списание денежных средств  с единого счета бюджета </w:t>
      </w:r>
      <w:r w:rsidR="008007F5" w:rsidRPr="004D47CA">
        <w:rPr>
          <w:rFonts w:eastAsia="Times New Roman CYR"/>
        </w:rPr>
        <w:t>Качалин</w:t>
      </w:r>
      <w:r w:rsidR="00C14A28" w:rsidRPr="004D47CA">
        <w:rPr>
          <w:rFonts w:eastAsia="Times New Roman CYR"/>
        </w:rPr>
        <w:t>ского сельского поселения Суровикинского муниципального района Волгоградской области</w:t>
      </w:r>
      <w:r w:rsidRPr="004D47CA">
        <w:t xml:space="preserve">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безналичных операций по исполнению денежных обязательств главных распорядителей (бюджетополучателей), администраторов источников финансирования дефицита бюджета поселения.</w:t>
      </w:r>
    </w:p>
    <w:p w:rsidR="00297CC5" w:rsidRPr="004D47CA" w:rsidRDefault="00297CC5" w:rsidP="006802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7CA">
        <w:t xml:space="preserve">Операции по исполнению бюджета </w:t>
      </w:r>
      <w:r w:rsidR="008007F5" w:rsidRPr="004D47CA">
        <w:rPr>
          <w:rFonts w:eastAsia="Times New Roman CYR"/>
        </w:rPr>
        <w:t>Качалин</w:t>
      </w:r>
      <w:r w:rsidR="00C14A28" w:rsidRPr="004D47CA">
        <w:rPr>
          <w:rFonts w:eastAsia="Times New Roman CYR"/>
        </w:rPr>
        <w:t>ского сельского поселения Суровикинского муниципального района Волгоградской области</w:t>
      </w:r>
      <w:r w:rsidRPr="004D47CA">
        <w:t xml:space="preserve"> по источникам финансирования дефицита бюджета завершаются 31 декабря текущего финансового</w:t>
      </w:r>
      <w:r w:rsidRPr="004D47CA">
        <w:rPr>
          <w:sz w:val="28"/>
          <w:szCs w:val="28"/>
        </w:rPr>
        <w:t xml:space="preserve"> </w:t>
      </w:r>
      <w:r w:rsidRPr="004D47CA">
        <w:t>года</w:t>
      </w:r>
      <w:r w:rsidRPr="004D47CA">
        <w:rPr>
          <w:sz w:val="28"/>
          <w:szCs w:val="28"/>
        </w:rPr>
        <w:t>.</w:t>
      </w:r>
    </w:p>
    <w:sectPr w:rsidR="00297CC5" w:rsidRPr="004D47CA" w:rsidSect="00280B78">
      <w:pgSz w:w="11906" w:h="1680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3932"/>
    <w:multiLevelType w:val="multilevel"/>
    <w:tmpl w:val="05E139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25615B"/>
    <w:multiLevelType w:val="multilevel"/>
    <w:tmpl w:val="5725615B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activeWritingStyle w:appName="MSWord" w:lang="ru-RU" w:vendorID="1" w:dllVersion="51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BC"/>
    <w:rsid w:val="00016D9A"/>
    <w:rsid w:val="00030CAA"/>
    <w:rsid w:val="000943F7"/>
    <w:rsid w:val="000C7B73"/>
    <w:rsid w:val="000F004A"/>
    <w:rsid w:val="00103126"/>
    <w:rsid w:val="00191488"/>
    <w:rsid w:val="001F57D1"/>
    <w:rsid w:val="002300E3"/>
    <w:rsid w:val="002422B8"/>
    <w:rsid w:val="002631BB"/>
    <w:rsid w:val="00280B78"/>
    <w:rsid w:val="00293F2C"/>
    <w:rsid w:val="00297CC5"/>
    <w:rsid w:val="002E6EB7"/>
    <w:rsid w:val="002F4A36"/>
    <w:rsid w:val="00341959"/>
    <w:rsid w:val="003463E7"/>
    <w:rsid w:val="00360C0E"/>
    <w:rsid w:val="003B0B49"/>
    <w:rsid w:val="00401BB0"/>
    <w:rsid w:val="00411CF3"/>
    <w:rsid w:val="004221D8"/>
    <w:rsid w:val="00451D23"/>
    <w:rsid w:val="004521C5"/>
    <w:rsid w:val="004615F8"/>
    <w:rsid w:val="00462E8A"/>
    <w:rsid w:val="00487B06"/>
    <w:rsid w:val="004C401A"/>
    <w:rsid w:val="004D47CA"/>
    <w:rsid w:val="004E7F8E"/>
    <w:rsid w:val="005205D4"/>
    <w:rsid w:val="005341B6"/>
    <w:rsid w:val="005343EE"/>
    <w:rsid w:val="00551A12"/>
    <w:rsid w:val="00582760"/>
    <w:rsid w:val="005A6AA6"/>
    <w:rsid w:val="006059B8"/>
    <w:rsid w:val="00632BDF"/>
    <w:rsid w:val="0068022C"/>
    <w:rsid w:val="006874B1"/>
    <w:rsid w:val="00691297"/>
    <w:rsid w:val="00760845"/>
    <w:rsid w:val="0076555F"/>
    <w:rsid w:val="008007F5"/>
    <w:rsid w:val="00821431"/>
    <w:rsid w:val="00850713"/>
    <w:rsid w:val="00852C39"/>
    <w:rsid w:val="0086200A"/>
    <w:rsid w:val="008A46A7"/>
    <w:rsid w:val="008A4A5C"/>
    <w:rsid w:val="008A4B6C"/>
    <w:rsid w:val="008F2060"/>
    <w:rsid w:val="00905F73"/>
    <w:rsid w:val="0091683A"/>
    <w:rsid w:val="00924A9E"/>
    <w:rsid w:val="00934DBA"/>
    <w:rsid w:val="009650F4"/>
    <w:rsid w:val="009B4D25"/>
    <w:rsid w:val="009B56C3"/>
    <w:rsid w:val="00A039D8"/>
    <w:rsid w:val="00A25F0A"/>
    <w:rsid w:val="00A53A86"/>
    <w:rsid w:val="00A646D7"/>
    <w:rsid w:val="00A725B7"/>
    <w:rsid w:val="00A97A58"/>
    <w:rsid w:val="00AE532A"/>
    <w:rsid w:val="00B102BC"/>
    <w:rsid w:val="00B16629"/>
    <w:rsid w:val="00B5561F"/>
    <w:rsid w:val="00B86E3A"/>
    <w:rsid w:val="00BC0BCF"/>
    <w:rsid w:val="00C075F4"/>
    <w:rsid w:val="00C14A28"/>
    <w:rsid w:val="00C43B4A"/>
    <w:rsid w:val="00C5770F"/>
    <w:rsid w:val="00C718B9"/>
    <w:rsid w:val="00C74DE6"/>
    <w:rsid w:val="00CF3B2E"/>
    <w:rsid w:val="00D4222D"/>
    <w:rsid w:val="00DD6AF2"/>
    <w:rsid w:val="00DE3EE6"/>
    <w:rsid w:val="00E36FD1"/>
    <w:rsid w:val="00E420F1"/>
    <w:rsid w:val="00E60ADF"/>
    <w:rsid w:val="00E66C58"/>
    <w:rsid w:val="00F06441"/>
    <w:rsid w:val="00F468D5"/>
    <w:rsid w:val="00F63B32"/>
    <w:rsid w:val="00F70AB9"/>
    <w:rsid w:val="00F70C34"/>
    <w:rsid w:val="00F76488"/>
    <w:rsid w:val="00FB4457"/>
    <w:rsid w:val="00FC5F3B"/>
    <w:rsid w:val="00FD3312"/>
    <w:rsid w:val="29D25CC8"/>
    <w:rsid w:val="38D72D30"/>
    <w:rsid w:val="6692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C66C472-E3A5-44D2-BF1A-B6CCB431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E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3463E7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eastAsia="Times New Roman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63E7"/>
    <w:rPr>
      <w:color w:val="000080"/>
      <w:u w:val="single"/>
    </w:rPr>
  </w:style>
  <w:style w:type="character" w:styleId="a4">
    <w:name w:val="Emphasis"/>
    <w:uiPriority w:val="20"/>
    <w:qFormat/>
    <w:rsid w:val="003463E7"/>
    <w:rPr>
      <w:i/>
      <w:iCs/>
    </w:rPr>
  </w:style>
  <w:style w:type="character" w:customStyle="1" w:styleId="RTFNum21">
    <w:name w:val="RTF_Num 2 1"/>
    <w:rsid w:val="003463E7"/>
    <w:rPr>
      <w:rFonts w:ascii="Symbol" w:eastAsia="Symbol" w:hAnsi="Symbol" w:cs="Symbol"/>
    </w:rPr>
  </w:style>
  <w:style w:type="character" w:customStyle="1" w:styleId="a5">
    <w:name w:val="Гипертекстовая ссылка"/>
    <w:uiPriority w:val="99"/>
    <w:rsid w:val="003463E7"/>
    <w:rPr>
      <w:color w:val="106BBE"/>
    </w:rPr>
  </w:style>
  <w:style w:type="character" w:customStyle="1" w:styleId="a6">
    <w:name w:val="Цветовое выделение"/>
    <w:uiPriority w:val="99"/>
    <w:rsid w:val="003463E7"/>
    <w:rPr>
      <w:b/>
      <w:bCs/>
      <w:color w:val="26282F"/>
    </w:rPr>
  </w:style>
  <w:style w:type="character" w:customStyle="1" w:styleId="apple-converted-space">
    <w:name w:val="apple-converted-space"/>
    <w:basedOn w:val="a0"/>
    <w:rsid w:val="003463E7"/>
  </w:style>
  <w:style w:type="character" w:customStyle="1" w:styleId="10">
    <w:name w:val="Заголовок 1 Знак"/>
    <w:link w:val="1"/>
    <w:uiPriority w:val="99"/>
    <w:rsid w:val="003463E7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ody Text"/>
    <w:basedOn w:val="a"/>
    <w:rsid w:val="003463E7"/>
    <w:pPr>
      <w:spacing w:after="120"/>
    </w:pPr>
  </w:style>
  <w:style w:type="paragraph" w:customStyle="1" w:styleId="11">
    <w:name w:val="Название1"/>
    <w:basedOn w:val="a"/>
    <w:rsid w:val="003463E7"/>
    <w:pPr>
      <w:suppressLineNumbers/>
      <w:spacing w:before="120" w:after="120"/>
    </w:pPr>
    <w:rPr>
      <w:rFonts w:cs="Mangal"/>
      <w:i/>
      <w:iCs/>
    </w:rPr>
  </w:style>
  <w:style w:type="paragraph" w:customStyle="1" w:styleId="indent1">
    <w:name w:val="indent_1"/>
    <w:basedOn w:val="a"/>
    <w:rsid w:val="003463E7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List"/>
    <w:basedOn w:val="a7"/>
    <w:rsid w:val="003463E7"/>
    <w:rPr>
      <w:rFonts w:cs="Mangal"/>
    </w:rPr>
  </w:style>
  <w:style w:type="paragraph" w:customStyle="1" w:styleId="a9">
    <w:name w:val="Заголовок"/>
    <w:basedOn w:val="a"/>
    <w:next w:val="a7"/>
    <w:rsid w:val="003463E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12">
    <w:name w:val="Указатель1"/>
    <w:basedOn w:val="a"/>
    <w:rsid w:val="003463E7"/>
    <w:pPr>
      <w:suppressLineNumbers/>
    </w:pPr>
    <w:rPr>
      <w:rFonts w:cs="Mangal"/>
    </w:rPr>
  </w:style>
  <w:style w:type="paragraph" w:customStyle="1" w:styleId="s3">
    <w:name w:val="s_3"/>
    <w:basedOn w:val="a"/>
    <w:rsid w:val="003463E7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s1">
    <w:name w:val="s_1"/>
    <w:basedOn w:val="a"/>
    <w:rsid w:val="003463E7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a">
    <w:name w:val="List Paragraph"/>
    <w:basedOn w:val="a"/>
    <w:uiPriority w:val="99"/>
    <w:qFormat/>
    <w:rsid w:val="004C40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D47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47CA"/>
    <w:rPr>
      <w:rFonts w:ascii="Segoe UI" w:eastAsia="Arial" w:hAnsi="Segoe UI" w:cs="Segoe UI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536632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308460.1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739566.3" TargetMode="External"/><Relationship Id="rId5" Type="http://schemas.openxmlformats.org/officeDocument/2006/relationships/hyperlink" Target="garantF1://71739566.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26397</CharactersWithSpaces>
  <SharedDoc>false</SharedDoc>
  <HLinks>
    <vt:vector size="30" baseType="variant">
      <vt:variant>
        <vt:i4>4390927</vt:i4>
      </vt:variant>
      <vt:variant>
        <vt:i4>12</vt:i4>
      </vt:variant>
      <vt:variant>
        <vt:i4>0</vt:i4>
      </vt:variant>
      <vt:variant>
        <vt:i4>5</vt:i4>
      </vt:variant>
      <vt:variant>
        <vt:lpwstr>garantf1://71536632.1000/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garantf1://71739566.3/</vt:lpwstr>
      </vt:variant>
      <vt:variant>
        <vt:lpwstr/>
      </vt:variant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garantf1://71739566.10/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6</cp:revision>
  <cp:lastPrinted>2020-05-13T11:17:00Z</cp:lastPrinted>
  <dcterms:created xsi:type="dcterms:W3CDTF">2020-03-16T07:17:00Z</dcterms:created>
  <dcterms:modified xsi:type="dcterms:W3CDTF">2020-05-13T11:19:00Z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