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D1E" w:rsidRPr="00CB2C9F" w:rsidRDefault="004A7D1E" w:rsidP="004A7D1E">
      <w:pPr>
        <w:widowControl w:val="0"/>
        <w:contextualSpacing/>
        <w:jc w:val="center"/>
        <w:rPr>
          <w:rFonts w:eastAsia="Lucida Sans Unicode"/>
          <w:kern w:val="1"/>
        </w:rPr>
      </w:pPr>
      <w:r w:rsidRPr="00CB2C9F">
        <w:rPr>
          <w:rFonts w:eastAsia="Lucida Sans Unicode"/>
          <w:kern w:val="1"/>
        </w:rPr>
        <w:t>АДМИНИСТРАЦИЯ  КАЧАЛИНСКОГО СЕЛЬСКОГО ПОСЕЛЕНИЯ</w:t>
      </w:r>
    </w:p>
    <w:p w:rsidR="004A7D1E" w:rsidRPr="00CB2C9F" w:rsidRDefault="004A7D1E" w:rsidP="004A7D1E">
      <w:pPr>
        <w:widowControl w:val="0"/>
        <w:contextualSpacing/>
        <w:jc w:val="center"/>
        <w:rPr>
          <w:rFonts w:eastAsia="Lucida Sans Unicode"/>
          <w:kern w:val="1"/>
        </w:rPr>
      </w:pPr>
      <w:r w:rsidRPr="00CB2C9F">
        <w:rPr>
          <w:rFonts w:eastAsia="Lucida Sans Unicode"/>
          <w:kern w:val="1"/>
        </w:rPr>
        <w:t xml:space="preserve"> СУРОВИКИНСКОГО МУНИЦИПАЛЬНОГО РАЙОНА</w:t>
      </w:r>
    </w:p>
    <w:p w:rsidR="004A7D1E" w:rsidRPr="00CB2C9F" w:rsidRDefault="004A7D1E" w:rsidP="004A7D1E">
      <w:pPr>
        <w:widowControl w:val="0"/>
        <w:pBdr>
          <w:bottom w:val="single" w:sz="12" w:space="1" w:color="auto"/>
        </w:pBdr>
        <w:contextualSpacing/>
        <w:jc w:val="center"/>
        <w:rPr>
          <w:rFonts w:eastAsia="Lucida Sans Unicode"/>
          <w:kern w:val="1"/>
        </w:rPr>
      </w:pPr>
      <w:r w:rsidRPr="00CB2C9F">
        <w:rPr>
          <w:rFonts w:eastAsia="Lucida Sans Unicode"/>
          <w:kern w:val="1"/>
        </w:rPr>
        <w:t xml:space="preserve"> ВОЛГОГРАДСКОЙ ОБЛАСТИ</w:t>
      </w:r>
    </w:p>
    <w:p w:rsidR="004A7D1E" w:rsidRPr="00CB2C9F" w:rsidRDefault="004A7D1E" w:rsidP="004A7D1E">
      <w:pPr>
        <w:widowControl w:val="0"/>
        <w:contextualSpacing/>
        <w:jc w:val="center"/>
        <w:rPr>
          <w:rFonts w:eastAsia="Lucida Sans Unicode"/>
          <w:kern w:val="1"/>
        </w:rPr>
      </w:pPr>
    </w:p>
    <w:p w:rsidR="004A7D1E" w:rsidRPr="00CB2C9F" w:rsidRDefault="004A7D1E" w:rsidP="004A7D1E">
      <w:pPr>
        <w:widowControl w:val="0"/>
        <w:contextualSpacing/>
        <w:rPr>
          <w:rFonts w:eastAsia="Lucida Sans Unicode"/>
          <w:kern w:val="1"/>
        </w:rPr>
      </w:pPr>
    </w:p>
    <w:p w:rsidR="004A7D1E" w:rsidRPr="00CB2C9F" w:rsidRDefault="004A7D1E" w:rsidP="004A7D1E">
      <w:pPr>
        <w:widowControl w:val="0"/>
        <w:contextualSpacing/>
        <w:jc w:val="center"/>
        <w:rPr>
          <w:rFonts w:eastAsia="Lucida Sans Unicode"/>
          <w:kern w:val="1"/>
        </w:rPr>
      </w:pPr>
      <w:r w:rsidRPr="00CB2C9F">
        <w:rPr>
          <w:rFonts w:eastAsia="Lucida Sans Unicode"/>
          <w:kern w:val="1"/>
        </w:rPr>
        <w:t>ПОСТАНОВЛЕНИЕ</w:t>
      </w:r>
    </w:p>
    <w:p w:rsidR="004A7D1E" w:rsidRPr="00CB2C9F" w:rsidRDefault="004A7D1E" w:rsidP="004A7D1E">
      <w:pPr>
        <w:widowControl w:val="0"/>
        <w:contextualSpacing/>
        <w:rPr>
          <w:rFonts w:eastAsia="Lucida Sans Unicode"/>
          <w:color w:val="000000"/>
          <w:kern w:val="1"/>
          <w:u w:val="single"/>
        </w:rPr>
      </w:pPr>
    </w:p>
    <w:p w:rsidR="004A7D1E" w:rsidRPr="00CB2C9F" w:rsidRDefault="004A7D1E" w:rsidP="004A7D1E">
      <w:pPr>
        <w:widowControl w:val="0"/>
        <w:contextualSpacing/>
        <w:rPr>
          <w:rFonts w:eastAsia="Lucida Sans Unicode"/>
          <w:color w:val="000000"/>
          <w:kern w:val="1"/>
        </w:rPr>
      </w:pPr>
      <w:r w:rsidRPr="00CB2C9F">
        <w:rPr>
          <w:rFonts w:eastAsia="Lucida Sans Unicode"/>
          <w:color w:val="000000"/>
          <w:kern w:val="1"/>
        </w:rPr>
        <w:t xml:space="preserve">от      </w:t>
      </w:r>
      <w:r w:rsidR="00C24AE0">
        <w:rPr>
          <w:rFonts w:eastAsia="Lucida Sans Unicode"/>
          <w:color w:val="000000"/>
          <w:kern w:val="1"/>
        </w:rPr>
        <w:t>12.12.2018</w:t>
      </w:r>
      <w:bookmarkStart w:id="0" w:name="_GoBack"/>
      <w:bookmarkEnd w:id="0"/>
      <w:r w:rsidRPr="00CB2C9F">
        <w:rPr>
          <w:rFonts w:eastAsia="Lucida Sans Unicode"/>
          <w:color w:val="000000"/>
          <w:kern w:val="1"/>
        </w:rPr>
        <w:t xml:space="preserve"> г.     </w:t>
      </w:r>
      <w:r w:rsidR="00CB2C9F" w:rsidRPr="00CB2C9F">
        <w:rPr>
          <w:rFonts w:eastAsia="Lucida Sans Unicode"/>
          <w:color w:val="000000"/>
          <w:kern w:val="1"/>
        </w:rPr>
        <w:t xml:space="preserve"> </w:t>
      </w:r>
      <w:r w:rsidR="00C24AE0">
        <w:rPr>
          <w:rFonts w:eastAsia="Lucida Sans Unicode"/>
          <w:color w:val="000000"/>
          <w:kern w:val="1"/>
        </w:rPr>
        <w:t xml:space="preserve">                            № 49</w:t>
      </w:r>
    </w:p>
    <w:p w:rsidR="004A7D1E" w:rsidRPr="00CB2C9F" w:rsidRDefault="004A7D1E" w:rsidP="004A7D1E">
      <w:pPr>
        <w:widowControl w:val="0"/>
        <w:contextualSpacing/>
        <w:rPr>
          <w:rFonts w:eastAsia="Lucida Sans Unicode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9"/>
        <w:gridCol w:w="4466"/>
      </w:tblGrid>
      <w:tr w:rsidR="004A7D1E" w:rsidRPr="00CB2C9F" w:rsidTr="00274C75">
        <w:trPr>
          <w:trHeight w:val="217"/>
        </w:trPr>
        <w:tc>
          <w:tcPr>
            <w:tcW w:w="53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7D1E" w:rsidRPr="00CB2C9F" w:rsidRDefault="004A7D1E" w:rsidP="00274C75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CB2C9F">
              <w:rPr>
                <w:lang w:eastAsia="ru-RU"/>
              </w:rPr>
              <w:t xml:space="preserve">     О внесении изменений в постановление</w:t>
            </w:r>
          </w:p>
          <w:p w:rsidR="004A7D1E" w:rsidRPr="00CB2C9F" w:rsidRDefault="00CF3C82" w:rsidP="00274C75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4A7D1E" w:rsidRPr="00CB2C9F">
              <w:rPr>
                <w:lang w:eastAsia="ru-RU"/>
              </w:rPr>
              <w:t xml:space="preserve">дминистрации </w:t>
            </w:r>
            <w:r w:rsidR="004A7D1E" w:rsidRPr="00CB2C9F">
              <w:rPr>
                <w:bCs/>
                <w:lang w:eastAsia="ru-RU"/>
              </w:rPr>
              <w:t>Качалинского</w:t>
            </w:r>
            <w:r w:rsidR="004A7D1E" w:rsidRPr="00CB2C9F">
              <w:rPr>
                <w:lang w:eastAsia="ru-RU"/>
              </w:rPr>
              <w:t xml:space="preserve"> сельского поселения</w:t>
            </w:r>
            <w:r>
              <w:rPr>
                <w:lang w:eastAsia="ru-RU"/>
              </w:rPr>
              <w:t xml:space="preserve"> Суровикинского муниципального района Волгоградской области</w:t>
            </w:r>
            <w:r w:rsidR="004A7D1E" w:rsidRPr="00CB2C9F">
              <w:rPr>
                <w:lang w:eastAsia="ru-RU"/>
              </w:rPr>
              <w:t xml:space="preserve"> от 24.04.2018 №16 «Об утверждении административного регламента Администрации </w:t>
            </w:r>
            <w:r w:rsidR="004A7D1E" w:rsidRPr="00CB2C9F">
              <w:rPr>
                <w:bCs/>
                <w:lang w:eastAsia="ru-RU"/>
              </w:rPr>
              <w:t>Качалинского</w:t>
            </w:r>
            <w:r w:rsidR="004A7D1E" w:rsidRPr="00CB2C9F">
              <w:rPr>
                <w:lang w:eastAsia="ru-RU"/>
              </w:rPr>
              <w:t xml:space="preserve"> сельского поселения по исполнению</w:t>
            </w:r>
            <w:r w:rsidR="00CB2C9F" w:rsidRPr="00CB2C9F">
              <w:rPr>
                <w:lang w:eastAsia="ru-RU"/>
              </w:rPr>
              <w:t xml:space="preserve"> </w:t>
            </w:r>
            <w:r w:rsidR="004A7D1E" w:rsidRPr="00CB2C9F">
              <w:rPr>
                <w:lang w:eastAsia="ru-RU"/>
              </w:rPr>
              <w:t>муниципальной функции по осуществлению муниципального контролю</w:t>
            </w:r>
            <w:r w:rsidR="00CB2C9F" w:rsidRPr="00CB2C9F">
              <w:rPr>
                <w:lang w:eastAsia="ru-RU"/>
              </w:rPr>
              <w:t xml:space="preserve"> </w:t>
            </w:r>
            <w:r w:rsidR="004A7D1E" w:rsidRPr="00CB2C9F">
              <w:rPr>
                <w:lang w:eastAsia="ru-RU"/>
              </w:rPr>
              <w:t>за обеспечением сохранности автомобильных дорог местного значения в границах населенных пунктов Качалинского сельского поселения Суровикинского муниципального района Волгоградской области»</w:t>
            </w:r>
          </w:p>
          <w:p w:rsidR="004A7D1E" w:rsidRPr="00CB2C9F" w:rsidRDefault="004A7D1E" w:rsidP="00274C75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5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7D1E" w:rsidRPr="00CB2C9F" w:rsidRDefault="004A7D1E" w:rsidP="00274C75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</w:p>
        </w:tc>
      </w:tr>
    </w:tbl>
    <w:p w:rsidR="004A7D1E" w:rsidRPr="00CB2C9F" w:rsidRDefault="004A7D1E" w:rsidP="004A7D1E">
      <w:pPr>
        <w:widowControl w:val="0"/>
        <w:ind w:firstLine="708"/>
        <w:contextualSpacing/>
        <w:jc w:val="both"/>
        <w:rPr>
          <w:rFonts w:eastAsia="Lucida Sans Unicode"/>
          <w:kern w:val="1"/>
        </w:rPr>
      </w:pPr>
      <w:r w:rsidRPr="00CB2C9F">
        <w:rPr>
          <w:rFonts w:eastAsia="Lucida Sans Unicode"/>
          <w:kern w:val="1"/>
        </w:rPr>
        <w:t xml:space="preserve">            </w:t>
      </w:r>
    </w:p>
    <w:p w:rsidR="004A7D1E" w:rsidRPr="00CB2C9F" w:rsidRDefault="004A7D1E" w:rsidP="004A7D1E">
      <w:pPr>
        <w:widowControl w:val="0"/>
        <w:ind w:firstLine="708"/>
        <w:contextualSpacing/>
        <w:jc w:val="both"/>
        <w:rPr>
          <w:rFonts w:eastAsia="Lucida Sans Unicode"/>
          <w:bCs/>
          <w:spacing w:val="9"/>
          <w:kern w:val="1"/>
        </w:rPr>
      </w:pPr>
      <w:r w:rsidRPr="00CB2C9F">
        <w:rPr>
          <w:rFonts w:eastAsia="Lucida Sans Unicode"/>
          <w:kern w:val="1"/>
        </w:rPr>
        <w:t xml:space="preserve">В соответствии с Федеральным законом от </w:t>
      </w:r>
      <w:r w:rsidRPr="00CB2C9F">
        <w:rPr>
          <w:color w:val="22272F"/>
          <w:shd w:val="clear" w:color="auto" w:fill="FFFFFF"/>
        </w:rPr>
        <w:t>26 декабря 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CB2C9F" w:rsidRPr="00CB2C9F">
        <w:rPr>
          <w:rFonts w:eastAsia="Lucida Sans Unicode"/>
          <w:bCs/>
          <w:spacing w:val="9"/>
          <w:kern w:val="1"/>
        </w:rPr>
        <w:t xml:space="preserve">, Администрация </w:t>
      </w:r>
      <w:r w:rsidR="00CB2C9F" w:rsidRPr="00CB2C9F">
        <w:rPr>
          <w:bCs/>
          <w:lang w:eastAsia="ru-RU"/>
        </w:rPr>
        <w:t>Качалинского</w:t>
      </w:r>
      <w:r w:rsidR="00CB2C9F" w:rsidRPr="00CB2C9F">
        <w:rPr>
          <w:lang w:eastAsia="ru-RU"/>
        </w:rPr>
        <w:t xml:space="preserve"> сельского поселения</w:t>
      </w:r>
      <w:r w:rsidR="00CF3C82">
        <w:rPr>
          <w:lang w:eastAsia="ru-RU"/>
        </w:rPr>
        <w:t xml:space="preserve"> Суровикинского муниципального района Волгоградской области</w:t>
      </w:r>
    </w:p>
    <w:p w:rsidR="004A7D1E" w:rsidRPr="00CB2C9F" w:rsidRDefault="004A7D1E" w:rsidP="004A7D1E">
      <w:pPr>
        <w:widowControl w:val="0"/>
        <w:ind w:firstLine="708"/>
        <w:contextualSpacing/>
        <w:jc w:val="both"/>
        <w:rPr>
          <w:rFonts w:eastAsia="Lucida Sans Unicode"/>
          <w:bCs/>
          <w:spacing w:val="9"/>
          <w:kern w:val="1"/>
        </w:rPr>
      </w:pPr>
    </w:p>
    <w:p w:rsidR="004A7D1E" w:rsidRPr="00CB2C9F" w:rsidRDefault="004A7D1E" w:rsidP="004A7D1E">
      <w:pPr>
        <w:widowControl w:val="0"/>
        <w:spacing w:before="100" w:beforeAutospacing="1" w:after="100" w:afterAutospacing="1"/>
        <w:contextualSpacing/>
        <w:jc w:val="both"/>
        <w:rPr>
          <w:rFonts w:eastAsia="Lucida Sans Unicode"/>
          <w:color w:val="000000"/>
          <w:kern w:val="1"/>
        </w:rPr>
      </w:pPr>
      <w:r w:rsidRPr="00CB2C9F">
        <w:rPr>
          <w:rFonts w:eastAsia="Lucida Sans Unicode"/>
          <w:color w:val="000000"/>
          <w:kern w:val="1"/>
        </w:rPr>
        <w:t>ПОСТАНОВЛЯ</w:t>
      </w:r>
      <w:r w:rsidR="00CB2C9F" w:rsidRPr="00CB2C9F">
        <w:rPr>
          <w:rFonts w:eastAsia="Lucida Sans Unicode"/>
          <w:color w:val="000000"/>
          <w:kern w:val="1"/>
        </w:rPr>
        <w:t>ЕТ</w:t>
      </w:r>
      <w:r w:rsidRPr="00CB2C9F">
        <w:rPr>
          <w:rFonts w:eastAsia="Lucida Sans Unicode"/>
          <w:color w:val="000000"/>
          <w:kern w:val="1"/>
        </w:rPr>
        <w:t>:</w:t>
      </w:r>
    </w:p>
    <w:p w:rsidR="004A7D1E" w:rsidRPr="00CB2C9F" w:rsidRDefault="00CF3C82" w:rsidP="00CF3C82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rFonts w:eastAsia="Lucida Sans Unicode"/>
          <w:color w:val="000000"/>
          <w:kern w:val="1"/>
        </w:rPr>
        <w:t>1.</w:t>
      </w:r>
      <w:r w:rsidR="004A7D1E" w:rsidRPr="00CF3C82">
        <w:rPr>
          <w:rFonts w:eastAsia="Calibri"/>
          <w:kern w:val="1"/>
        </w:rPr>
        <w:t xml:space="preserve">Внести в </w:t>
      </w:r>
      <w:r w:rsidR="004A7D1E" w:rsidRPr="00CB2C9F">
        <w:rPr>
          <w:lang w:eastAsia="ru-RU"/>
        </w:rPr>
        <w:t xml:space="preserve"> постановление Администрации </w:t>
      </w:r>
      <w:r w:rsidR="004A7D1E" w:rsidRPr="00CF3C82">
        <w:rPr>
          <w:bCs/>
          <w:lang w:eastAsia="ru-RU"/>
        </w:rPr>
        <w:t>Качалинского</w:t>
      </w:r>
      <w:r w:rsidR="004A7D1E" w:rsidRPr="00CB2C9F">
        <w:rPr>
          <w:lang w:eastAsia="ru-RU"/>
        </w:rPr>
        <w:t xml:space="preserve"> сельского поселения </w:t>
      </w:r>
      <w:r>
        <w:rPr>
          <w:lang w:eastAsia="ru-RU"/>
        </w:rPr>
        <w:t xml:space="preserve">Суровикинского муниципального района Волгоградской области </w:t>
      </w:r>
      <w:r w:rsidR="004A7D1E" w:rsidRPr="00CB2C9F">
        <w:rPr>
          <w:lang w:eastAsia="ru-RU"/>
        </w:rPr>
        <w:t xml:space="preserve">от 24.04.2018 №16 «Об утверждении административного регламента Администрации </w:t>
      </w:r>
      <w:r w:rsidR="004A7D1E" w:rsidRPr="00CF3C82">
        <w:rPr>
          <w:bCs/>
          <w:lang w:eastAsia="ru-RU"/>
        </w:rPr>
        <w:t>Качалинского</w:t>
      </w:r>
      <w:r w:rsidR="004A7D1E" w:rsidRPr="00CB2C9F">
        <w:rPr>
          <w:lang w:eastAsia="ru-RU"/>
        </w:rPr>
        <w:t xml:space="preserve"> сельского поселения по исполнению муниципальной функции по осуществлению муниципального контролю за обеспечением сохранности автомобильных дорог местного значения в границах населенных пунктов Качалинского сельского поселения Суровикинского муниципального района Волгоградской области»</w:t>
      </w:r>
      <w:r>
        <w:rPr>
          <w:lang w:eastAsia="ru-RU"/>
        </w:rPr>
        <w:t xml:space="preserve"> (далее- Регламент)</w:t>
      </w:r>
      <w:r w:rsidR="004A7D1E" w:rsidRPr="00CB2C9F">
        <w:rPr>
          <w:lang w:eastAsia="ru-RU"/>
        </w:rPr>
        <w:t xml:space="preserve"> следующие изменения:</w:t>
      </w:r>
    </w:p>
    <w:p w:rsidR="004A7D1E" w:rsidRPr="00CB2C9F" w:rsidRDefault="00CF3C82" w:rsidP="00CF3C82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rFonts w:eastAsia="Calibri"/>
          <w:kern w:val="1"/>
        </w:rPr>
        <w:t>1.1.</w:t>
      </w:r>
      <w:r w:rsidR="004A7D1E" w:rsidRPr="00CF3C82">
        <w:rPr>
          <w:rFonts w:eastAsia="Calibri"/>
          <w:kern w:val="1"/>
        </w:rPr>
        <w:t>Раздел 3.4. Регламента изложить в следующей редакции:</w:t>
      </w:r>
    </w:p>
    <w:p w:rsidR="004A7D1E" w:rsidRPr="00CB2C9F" w:rsidRDefault="004A7D1E" w:rsidP="004A7D1E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lang w:eastAsia="ru-RU"/>
        </w:rPr>
      </w:pPr>
      <w:r w:rsidRPr="00CB2C9F">
        <w:rPr>
          <w:lang w:eastAsia="ru-RU"/>
        </w:rPr>
        <w:t>«3.4. Организация и проведение мероприятий по профилактике нарушений обязательных требований, а также требований, установленных муниципальными правовыми актами.»</w:t>
      </w:r>
      <w:r w:rsidR="00CF3C82">
        <w:rPr>
          <w:lang w:eastAsia="ru-RU"/>
        </w:rPr>
        <w:t>.</w:t>
      </w:r>
    </w:p>
    <w:p w:rsidR="004A7D1E" w:rsidRPr="00CB2C9F" w:rsidRDefault="00CF3C82" w:rsidP="00CF3C82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  <w:r>
        <w:rPr>
          <w:lang w:eastAsia="ru-RU"/>
        </w:rPr>
        <w:t>1.2.</w:t>
      </w:r>
      <w:r w:rsidR="004A7D1E" w:rsidRPr="00CB2C9F">
        <w:rPr>
          <w:lang w:eastAsia="ru-RU"/>
        </w:rPr>
        <w:t xml:space="preserve">Пункт </w:t>
      </w:r>
      <w:r w:rsidR="004A7D1E" w:rsidRPr="00CF3C82">
        <w:rPr>
          <w:bCs/>
          <w:lang w:eastAsia="ru-RU"/>
        </w:rPr>
        <w:t xml:space="preserve">3.4.3.1. </w:t>
      </w:r>
      <w:r>
        <w:rPr>
          <w:bCs/>
          <w:lang w:eastAsia="ru-RU"/>
        </w:rPr>
        <w:t xml:space="preserve"> Раздела 3.4.</w:t>
      </w:r>
      <w:r w:rsidR="004A7D1E" w:rsidRPr="00CF3C82">
        <w:rPr>
          <w:rFonts w:eastAsia="Calibri"/>
          <w:kern w:val="1"/>
        </w:rPr>
        <w:t>Регламента изложить в следующей редакции:</w:t>
      </w:r>
    </w:p>
    <w:p w:rsidR="004A7D1E" w:rsidRPr="00CB2C9F" w:rsidRDefault="004A7D1E" w:rsidP="004A7D1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CB2C9F">
        <w:rPr>
          <w:lang w:eastAsia="ru-RU"/>
        </w:rPr>
        <w:t>«</w:t>
      </w:r>
      <w:r w:rsidRPr="00CB2C9F">
        <w:rPr>
          <w:bCs/>
          <w:lang w:eastAsia="ru-RU"/>
        </w:rPr>
        <w:t xml:space="preserve">3.4.3.1. Основанием </w:t>
      </w:r>
      <w:r w:rsidRPr="00CB2C9F">
        <w:rPr>
          <w:lang w:eastAsia="ru-RU"/>
        </w:rPr>
        <w:t xml:space="preserve">для начала административной процедуры по объявлению юридическому лицу, индивидуальному </w:t>
      </w:r>
      <w:r w:rsidRPr="00CB2C9F">
        <w:rPr>
          <w:bCs/>
          <w:lang w:eastAsia="ru-RU"/>
        </w:rPr>
        <w:t xml:space="preserve">предпринимателю предостережения о недопустимости нарушения обязательных требований (далее именуется – предостережение) является наличие у уполномоченного органа сведений о готовящихся о готовящихся нарушениях или о признаках нарушений обязательных требований, требований, установленных муниципальными правовыми актами, полученных в ходе реализации мероприятий по контролю, осуществляемых без взаимодействия с </w:t>
      </w:r>
      <w:r w:rsidRPr="00CB2C9F">
        <w:rPr>
          <w:bCs/>
          <w:lang w:eastAsia="ru-RU"/>
        </w:rPr>
        <w:lastRenderedPageBreak/>
        <w:t>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 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 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 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</w:p>
    <w:p w:rsidR="002014F4" w:rsidRPr="00CF3C82" w:rsidRDefault="00CF3C82" w:rsidP="00CF3C82">
      <w:pPr>
        <w:shd w:val="clear" w:color="auto" w:fill="FFFFFF"/>
        <w:suppressAutoHyphens w:val="0"/>
        <w:autoSpaceDE w:val="0"/>
        <w:autoSpaceDN w:val="0"/>
        <w:adjustRightInd w:val="0"/>
        <w:outlineLvl w:val="0"/>
        <w:rPr>
          <w:color w:val="22272F"/>
          <w:lang w:eastAsia="ru-RU"/>
        </w:rPr>
      </w:pPr>
      <w:proofErr w:type="gramStart"/>
      <w:r>
        <w:rPr>
          <w:bCs/>
          <w:lang w:eastAsia="ru-RU"/>
        </w:rPr>
        <w:t>1.3.</w:t>
      </w:r>
      <w:r w:rsidR="004A7D1E" w:rsidRPr="00CF3C82">
        <w:rPr>
          <w:bCs/>
          <w:lang w:eastAsia="ru-RU"/>
        </w:rPr>
        <w:t xml:space="preserve">Подпункты </w:t>
      </w:r>
      <w:r w:rsidR="00CB2C9F" w:rsidRPr="00CF3C82">
        <w:rPr>
          <w:bCs/>
          <w:lang w:eastAsia="ru-RU"/>
        </w:rPr>
        <w:t xml:space="preserve"> «</w:t>
      </w:r>
      <w:proofErr w:type="gramEnd"/>
      <w:r w:rsidR="004A7D1E" w:rsidRPr="00CF3C82">
        <w:rPr>
          <w:bCs/>
          <w:lang w:eastAsia="ru-RU"/>
        </w:rPr>
        <w:t>г,</w:t>
      </w:r>
      <w:r w:rsidR="00CB2C9F" w:rsidRPr="00CF3C82">
        <w:rPr>
          <w:bCs/>
          <w:lang w:eastAsia="ru-RU"/>
        </w:rPr>
        <w:t xml:space="preserve"> </w:t>
      </w:r>
      <w:r w:rsidR="004A7D1E" w:rsidRPr="00CF3C82">
        <w:rPr>
          <w:bCs/>
          <w:lang w:eastAsia="ru-RU"/>
        </w:rPr>
        <w:t>д,</w:t>
      </w:r>
      <w:r w:rsidR="00CB2C9F" w:rsidRPr="00CF3C82">
        <w:rPr>
          <w:bCs/>
          <w:lang w:eastAsia="ru-RU"/>
        </w:rPr>
        <w:t xml:space="preserve"> </w:t>
      </w:r>
      <w:r w:rsidR="004A7D1E" w:rsidRPr="00CF3C82">
        <w:rPr>
          <w:bCs/>
          <w:lang w:eastAsia="ru-RU"/>
        </w:rPr>
        <w:t>е</w:t>
      </w:r>
      <w:r w:rsidR="00CB2C9F" w:rsidRPr="00CF3C82">
        <w:rPr>
          <w:bCs/>
          <w:lang w:eastAsia="ru-RU"/>
        </w:rPr>
        <w:t>»</w:t>
      </w:r>
      <w:r w:rsidR="004A7D1E" w:rsidRPr="00CF3C82">
        <w:rPr>
          <w:bCs/>
          <w:lang w:eastAsia="ru-RU"/>
        </w:rPr>
        <w:t xml:space="preserve"> пункта 3.4.3.4. </w:t>
      </w:r>
      <w:r>
        <w:rPr>
          <w:bCs/>
          <w:lang w:eastAsia="ru-RU"/>
        </w:rPr>
        <w:t xml:space="preserve"> Раздела 3.4. </w:t>
      </w:r>
      <w:r w:rsidR="004A7D1E" w:rsidRPr="00CF3C82">
        <w:rPr>
          <w:bCs/>
          <w:lang w:eastAsia="ru-RU"/>
        </w:rPr>
        <w:t>Регламента</w:t>
      </w:r>
      <w:r w:rsidR="00CB2C9F" w:rsidRPr="00CF3C82">
        <w:rPr>
          <w:bCs/>
          <w:lang w:eastAsia="ru-RU"/>
        </w:rPr>
        <w:t xml:space="preserve"> изложить в следующей редакции:</w:t>
      </w:r>
    </w:p>
    <w:p w:rsidR="00CF3C82" w:rsidRDefault="00CB2C9F" w:rsidP="00CF3C82">
      <w:pPr>
        <w:shd w:val="clear" w:color="auto" w:fill="FFFFFF"/>
        <w:suppressAutoHyphens w:val="0"/>
        <w:autoSpaceDE w:val="0"/>
        <w:autoSpaceDN w:val="0"/>
        <w:adjustRightInd w:val="0"/>
        <w:jc w:val="both"/>
        <w:outlineLvl w:val="0"/>
        <w:rPr>
          <w:color w:val="22272F"/>
        </w:rPr>
      </w:pPr>
      <w:r w:rsidRPr="002014F4">
        <w:rPr>
          <w:bCs/>
          <w:lang w:eastAsia="ru-RU"/>
        </w:rPr>
        <w:t>«</w:t>
      </w:r>
      <w:r w:rsidRPr="002014F4">
        <w:rPr>
          <w:bCs/>
        </w:rPr>
        <w:t xml:space="preserve">г) указание на обязательные требования, требования, установленные муниципальными правовыми актами, нормативные правовые акты, включая </w:t>
      </w:r>
      <w:r w:rsidRPr="002014F4">
        <w:rPr>
          <w:color w:val="22272F"/>
        </w:rPr>
        <w:t>их структурные единицы, предусматривающие указанные требования;</w:t>
      </w:r>
    </w:p>
    <w:p w:rsidR="00CF3C82" w:rsidRDefault="00CB2C9F" w:rsidP="00CF3C82">
      <w:pPr>
        <w:shd w:val="clear" w:color="auto" w:fill="FFFFFF"/>
        <w:suppressAutoHyphens w:val="0"/>
        <w:autoSpaceDE w:val="0"/>
        <w:autoSpaceDN w:val="0"/>
        <w:adjustRightInd w:val="0"/>
        <w:jc w:val="both"/>
        <w:outlineLvl w:val="0"/>
        <w:rPr>
          <w:color w:val="22272F"/>
        </w:rPr>
      </w:pPr>
      <w:r w:rsidRPr="00CB2C9F">
        <w:rPr>
          <w:color w:val="22272F"/>
        </w:rPr>
        <w:t>д) информация о том, какие действия (бездействие) юридического лица, индивидуального предпринимателя приводят или могут привести к нарушению обязательных требований, требований, установленных муниципальными правовыми актами;</w:t>
      </w:r>
    </w:p>
    <w:p w:rsidR="00CB4C8C" w:rsidRDefault="00CB2C9F" w:rsidP="00CB4C8C">
      <w:pPr>
        <w:shd w:val="clear" w:color="auto" w:fill="FFFFFF"/>
        <w:suppressAutoHyphens w:val="0"/>
        <w:autoSpaceDE w:val="0"/>
        <w:autoSpaceDN w:val="0"/>
        <w:adjustRightInd w:val="0"/>
        <w:jc w:val="both"/>
        <w:outlineLvl w:val="0"/>
        <w:rPr>
          <w:color w:val="22272F"/>
        </w:rPr>
      </w:pPr>
      <w:r w:rsidRPr="00CB2C9F">
        <w:rPr>
          <w:color w:val="22272F"/>
        </w:rPr>
        <w:t>е) предложение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актами;</w:t>
      </w:r>
      <w:r w:rsidR="00CF3C82">
        <w:rPr>
          <w:color w:val="22272F"/>
        </w:rPr>
        <w:t>».</w:t>
      </w:r>
    </w:p>
    <w:p w:rsidR="00CB4C8C" w:rsidRDefault="00CB4C8C" w:rsidP="00CB4C8C">
      <w:pPr>
        <w:shd w:val="clear" w:color="auto" w:fill="FFFFFF"/>
        <w:suppressAutoHyphens w:val="0"/>
        <w:autoSpaceDE w:val="0"/>
        <w:autoSpaceDN w:val="0"/>
        <w:adjustRightInd w:val="0"/>
        <w:jc w:val="both"/>
        <w:outlineLvl w:val="0"/>
        <w:rPr>
          <w:color w:val="22272F"/>
        </w:rPr>
      </w:pPr>
      <w:r>
        <w:rPr>
          <w:color w:val="22272F"/>
        </w:rPr>
        <w:t>1.4</w:t>
      </w:r>
      <w:r w:rsidR="00CB2C9F" w:rsidRPr="00CB2C9F">
        <w:rPr>
          <w:color w:val="22272F"/>
        </w:rPr>
        <w:t>. Пункт 3.4.3.5.</w:t>
      </w:r>
      <w:r>
        <w:rPr>
          <w:color w:val="22272F"/>
        </w:rPr>
        <w:t xml:space="preserve"> Раздела 3.4.</w:t>
      </w:r>
      <w:r w:rsidR="00CB2C9F" w:rsidRPr="00CB2C9F">
        <w:rPr>
          <w:color w:val="22272F"/>
        </w:rPr>
        <w:t xml:space="preserve"> Регламента изложить в следующей редакции:</w:t>
      </w:r>
    </w:p>
    <w:p w:rsidR="00CB4C8C" w:rsidRDefault="00CB2C9F" w:rsidP="00CB4C8C">
      <w:pPr>
        <w:shd w:val="clear" w:color="auto" w:fill="FFFFFF"/>
        <w:suppressAutoHyphens w:val="0"/>
        <w:autoSpaceDE w:val="0"/>
        <w:autoSpaceDN w:val="0"/>
        <w:adjustRightInd w:val="0"/>
        <w:jc w:val="both"/>
        <w:outlineLvl w:val="0"/>
      </w:pPr>
      <w:r w:rsidRPr="00CB2C9F">
        <w:rPr>
          <w:color w:val="22272F"/>
        </w:rPr>
        <w:t xml:space="preserve">«3.4.3.5. </w:t>
      </w:r>
      <w:r w:rsidRPr="00CB2C9F">
        <w:t>Предостережение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актами.»</w:t>
      </w:r>
      <w:r w:rsidR="00CB4C8C">
        <w:t>.</w:t>
      </w:r>
    </w:p>
    <w:p w:rsidR="004A7D1E" w:rsidRPr="00CB4C8C" w:rsidRDefault="004A7D1E" w:rsidP="00CB4C8C">
      <w:pPr>
        <w:shd w:val="clear" w:color="auto" w:fill="FFFFFF"/>
        <w:suppressAutoHyphens w:val="0"/>
        <w:autoSpaceDE w:val="0"/>
        <w:autoSpaceDN w:val="0"/>
        <w:adjustRightInd w:val="0"/>
        <w:jc w:val="both"/>
        <w:outlineLvl w:val="0"/>
        <w:rPr>
          <w:color w:val="22272F"/>
          <w:lang w:eastAsia="ru-RU"/>
        </w:rPr>
      </w:pPr>
      <w:r w:rsidRPr="00CB2C9F">
        <w:rPr>
          <w:color w:val="22272F"/>
        </w:rPr>
        <w:t xml:space="preserve">2.  Постановление вступает </w:t>
      </w:r>
      <w:r w:rsidR="00CB2C9F" w:rsidRPr="00CB2C9F">
        <w:rPr>
          <w:color w:val="22272F"/>
        </w:rPr>
        <w:t>в силу со дня его обнародования в установленном</w:t>
      </w:r>
      <w:r w:rsidR="00CB2C9F" w:rsidRPr="00CB2C9F">
        <w:rPr>
          <w:rFonts w:eastAsia="Lucida Sans Unicode"/>
          <w:kern w:val="1"/>
        </w:rPr>
        <w:t xml:space="preserve"> порядке</w:t>
      </w:r>
    </w:p>
    <w:p w:rsidR="004A7D1E" w:rsidRPr="00CB2C9F" w:rsidRDefault="00CB2C9F" w:rsidP="00CB4C8C">
      <w:pPr>
        <w:widowControl w:val="0"/>
        <w:autoSpaceDE w:val="0"/>
        <w:autoSpaceDN w:val="0"/>
        <w:adjustRightInd w:val="0"/>
        <w:contextualSpacing/>
        <w:outlineLvl w:val="0"/>
        <w:rPr>
          <w:rFonts w:eastAsia="Lucida Sans Unicode"/>
          <w:kern w:val="1"/>
        </w:rPr>
      </w:pPr>
      <w:r w:rsidRPr="00CB2C9F">
        <w:rPr>
          <w:rFonts w:eastAsia="Lucida Sans Unicode"/>
          <w:kern w:val="1"/>
        </w:rPr>
        <w:t>3</w:t>
      </w:r>
      <w:r w:rsidR="004A7D1E" w:rsidRPr="00CB2C9F">
        <w:rPr>
          <w:rFonts w:eastAsia="Lucida Sans Unicode"/>
          <w:kern w:val="1"/>
        </w:rPr>
        <w:t>. Контроль за исполнением данного постановления оставляю за собой.</w:t>
      </w:r>
    </w:p>
    <w:p w:rsidR="004A7D1E" w:rsidRPr="00CB2C9F" w:rsidRDefault="004A7D1E" w:rsidP="004A7D1E">
      <w:pPr>
        <w:widowControl w:val="0"/>
        <w:shd w:val="clear" w:color="auto" w:fill="FFFFFF"/>
        <w:contextualSpacing/>
        <w:jc w:val="both"/>
        <w:rPr>
          <w:rFonts w:eastAsia="Lucida Sans Unicode"/>
          <w:kern w:val="1"/>
        </w:rPr>
      </w:pPr>
    </w:p>
    <w:p w:rsidR="004A7D1E" w:rsidRPr="00CB2C9F" w:rsidRDefault="004A7D1E" w:rsidP="004A7D1E">
      <w:pPr>
        <w:widowControl w:val="0"/>
        <w:contextualSpacing/>
        <w:rPr>
          <w:rFonts w:eastAsia="Lucida Sans Unicode"/>
          <w:kern w:val="1"/>
        </w:rPr>
      </w:pPr>
      <w:r w:rsidRPr="00CB2C9F">
        <w:rPr>
          <w:rFonts w:eastAsia="Lucida Sans Unicode"/>
          <w:kern w:val="1"/>
        </w:rPr>
        <w:t>Глава Качалинского</w:t>
      </w:r>
    </w:p>
    <w:p w:rsidR="00F1056A" w:rsidRPr="00CB2C9F" w:rsidRDefault="004A7D1E" w:rsidP="004A7D1E">
      <w:r w:rsidRPr="00CB2C9F">
        <w:rPr>
          <w:rFonts w:eastAsia="Lucida Sans Unicode"/>
          <w:kern w:val="1"/>
        </w:rPr>
        <w:t xml:space="preserve">сельского поселения                                  </w:t>
      </w:r>
      <w:r w:rsidR="00CB4C8C">
        <w:rPr>
          <w:rFonts w:eastAsia="Lucida Sans Unicode"/>
          <w:kern w:val="1"/>
        </w:rPr>
        <w:t xml:space="preserve">                                         </w:t>
      </w:r>
      <w:r w:rsidRPr="00CB2C9F">
        <w:rPr>
          <w:rFonts w:eastAsia="Lucida Sans Unicode"/>
          <w:kern w:val="1"/>
        </w:rPr>
        <w:t xml:space="preserve"> </w:t>
      </w:r>
      <w:proofErr w:type="spellStart"/>
      <w:r w:rsidR="00CB4C8C">
        <w:rPr>
          <w:rFonts w:eastAsia="Lucida Sans Unicode"/>
          <w:kern w:val="1"/>
        </w:rPr>
        <w:t>Е.Ф.Кудлаева</w:t>
      </w:r>
      <w:proofErr w:type="spellEnd"/>
      <w:r w:rsidRPr="00CB2C9F">
        <w:rPr>
          <w:rFonts w:eastAsia="Lucida Sans Unicode"/>
          <w:kern w:val="1"/>
        </w:rPr>
        <w:t xml:space="preserve">             </w:t>
      </w:r>
      <w:r w:rsidR="00CB2C9F" w:rsidRPr="00CB2C9F">
        <w:rPr>
          <w:rFonts w:eastAsia="Lucida Sans Unicode"/>
          <w:kern w:val="1"/>
        </w:rPr>
        <w:t xml:space="preserve">                               </w:t>
      </w:r>
      <w:r w:rsidRPr="00CB2C9F">
        <w:rPr>
          <w:rFonts w:eastAsia="Lucida Sans Unicode"/>
          <w:kern w:val="1"/>
        </w:rPr>
        <w:t xml:space="preserve"> </w:t>
      </w:r>
    </w:p>
    <w:sectPr w:rsidR="00F1056A" w:rsidRPr="00CB2C9F" w:rsidSect="00C8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49B"/>
    <w:multiLevelType w:val="multilevel"/>
    <w:tmpl w:val="C2B2BF06"/>
    <w:lvl w:ilvl="0">
      <w:start w:val="1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eastAsia="Calibri" w:hint="default"/>
      </w:rPr>
    </w:lvl>
  </w:abstractNum>
  <w:abstractNum w:abstractNumId="1" w15:restartNumberingAfterBreak="0">
    <w:nsid w:val="0ED7093E"/>
    <w:multiLevelType w:val="multilevel"/>
    <w:tmpl w:val="C2B2BF06"/>
    <w:lvl w:ilvl="0">
      <w:start w:val="1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eastAsia="Calibri" w:hint="default"/>
      </w:rPr>
    </w:lvl>
  </w:abstractNum>
  <w:abstractNum w:abstractNumId="2" w15:restartNumberingAfterBreak="0">
    <w:nsid w:val="424E613E"/>
    <w:multiLevelType w:val="multilevel"/>
    <w:tmpl w:val="C2B2BF06"/>
    <w:lvl w:ilvl="0">
      <w:start w:val="1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eastAsia="Calibri" w:hint="default"/>
      </w:rPr>
    </w:lvl>
  </w:abstractNum>
  <w:abstractNum w:abstractNumId="3" w15:restartNumberingAfterBreak="0">
    <w:nsid w:val="69552601"/>
    <w:multiLevelType w:val="hybridMultilevel"/>
    <w:tmpl w:val="40E03FE2"/>
    <w:lvl w:ilvl="0" w:tplc="CE320CF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E3"/>
    <w:rsid w:val="000B3C13"/>
    <w:rsid w:val="002014F4"/>
    <w:rsid w:val="002D76E3"/>
    <w:rsid w:val="004A7D1E"/>
    <w:rsid w:val="00C03866"/>
    <w:rsid w:val="00C24AE0"/>
    <w:rsid w:val="00C838C3"/>
    <w:rsid w:val="00CB2C9F"/>
    <w:rsid w:val="00CB4C8C"/>
    <w:rsid w:val="00CF3C82"/>
    <w:rsid w:val="00EF71EA"/>
    <w:rsid w:val="00F1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7CA51-3D8E-4D47-822F-83CF0F2A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A7D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D1E"/>
    <w:pPr>
      <w:ind w:left="720"/>
      <w:contextualSpacing/>
    </w:pPr>
  </w:style>
  <w:style w:type="character" w:styleId="a4">
    <w:name w:val="Emphasis"/>
    <w:uiPriority w:val="20"/>
    <w:qFormat/>
    <w:rsid w:val="004A7D1E"/>
    <w:rPr>
      <w:i/>
      <w:iCs/>
    </w:rPr>
  </w:style>
  <w:style w:type="character" w:customStyle="1" w:styleId="10">
    <w:name w:val="Заголовок 1 Знак"/>
    <w:basedOn w:val="a0"/>
    <w:link w:val="1"/>
    <w:rsid w:val="004A7D1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s1">
    <w:name w:val="s_1"/>
    <w:basedOn w:val="a"/>
    <w:rsid w:val="00CB2C9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A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AE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Назила Махарламовна</dc:creator>
  <cp:lastModifiedBy>user</cp:lastModifiedBy>
  <cp:revision>4</cp:revision>
  <cp:lastPrinted>2018-12-13T06:59:00Z</cp:lastPrinted>
  <dcterms:created xsi:type="dcterms:W3CDTF">2018-12-13T05:37:00Z</dcterms:created>
  <dcterms:modified xsi:type="dcterms:W3CDTF">2018-12-13T06:59:00Z</dcterms:modified>
</cp:coreProperties>
</file>