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34" w:rsidRDefault="00A06A34" w:rsidP="00A06A34">
      <w:pPr>
        <w:spacing w:after="0"/>
      </w:pPr>
    </w:p>
    <w:p w:rsidR="00A06A34" w:rsidRPr="00D12437" w:rsidRDefault="00A06A34" w:rsidP="00A0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37">
        <w:rPr>
          <w:rFonts w:ascii="Times New Roman" w:hAnsi="Times New Roman" w:cs="Times New Roman"/>
          <w:b/>
          <w:sz w:val="28"/>
          <w:szCs w:val="28"/>
        </w:rPr>
        <w:t>Волгоградская  область</w:t>
      </w:r>
    </w:p>
    <w:p w:rsidR="00A06A34" w:rsidRPr="00D12437" w:rsidRDefault="00A06A34" w:rsidP="00A0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2437">
        <w:rPr>
          <w:rFonts w:ascii="Times New Roman" w:hAnsi="Times New Roman" w:cs="Times New Roman"/>
          <w:b/>
          <w:sz w:val="28"/>
          <w:szCs w:val="28"/>
        </w:rPr>
        <w:t>Суровикинский</w:t>
      </w:r>
      <w:proofErr w:type="spellEnd"/>
      <w:r w:rsidRPr="00D12437">
        <w:rPr>
          <w:rFonts w:ascii="Times New Roman" w:hAnsi="Times New Roman" w:cs="Times New Roman"/>
          <w:b/>
          <w:sz w:val="28"/>
          <w:szCs w:val="28"/>
        </w:rPr>
        <w:t xml:space="preserve">  муниципальный  район</w:t>
      </w:r>
    </w:p>
    <w:p w:rsidR="00A06A34" w:rsidRPr="00D12437" w:rsidRDefault="00A06A34" w:rsidP="00A06A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3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D12437">
        <w:rPr>
          <w:rFonts w:ascii="Times New Roman" w:hAnsi="Times New Roman" w:cs="Times New Roman"/>
          <w:b/>
          <w:sz w:val="28"/>
          <w:szCs w:val="28"/>
        </w:rPr>
        <w:t>Качалинского</w:t>
      </w:r>
      <w:proofErr w:type="spellEnd"/>
      <w:r w:rsidRPr="00D12437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</w:t>
      </w:r>
    </w:p>
    <w:p w:rsidR="00A06A34" w:rsidRPr="00D12437" w:rsidRDefault="00A06A34" w:rsidP="00A0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34" w:rsidRPr="00D12437" w:rsidRDefault="00A06A34" w:rsidP="00A06A34">
      <w:pPr>
        <w:pStyle w:val="a5"/>
        <w:spacing w:after="0"/>
        <w:ind w:right="-802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pStyle w:val="a5"/>
        <w:spacing w:after="0"/>
        <w:ind w:right="-802"/>
        <w:jc w:val="center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pStyle w:val="a5"/>
        <w:spacing w:after="0"/>
        <w:ind w:right="-802"/>
        <w:jc w:val="center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pStyle w:val="a5"/>
        <w:spacing w:after="0"/>
        <w:ind w:right="-802"/>
        <w:jc w:val="center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pStyle w:val="a5"/>
        <w:spacing w:after="0"/>
        <w:ind w:right="-802"/>
        <w:jc w:val="center"/>
        <w:rPr>
          <w:rFonts w:ascii="Times New Roman" w:hAnsi="Times New Roman" w:cs="Times New Roman"/>
          <w:b/>
        </w:rPr>
      </w:pPr>
      <w:r w:rsidRPr="00D12437">
        <w:rPr>
          <w:rFonts w:ascii="Times New Roman" w:hAnsi="Times New Roman" w:cs="Times New Roman"/>
          <w:b/>
        </w:rPr>
        <w:t>РЕШЕНИЕ</w:t>
      </w:r>
    </w:p>
    <w:p w:rsidR="00A06A34" w:rsidRPr="00D12437" w:rsidRDefault="00A06A34" w:rsidP="00A06A34">
      <w:pPr>
        <w:pStyle w:val="a5"/>
        <w:spacing w:after="0"/>
        <w:ind w:right="-802"/>
        <w:jc w:val="center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pStyle w:val="a5"/>
        <w:spacing w:after="0"/>
        <w:ind w:right="-802"/>
        <w:jc w:val="center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pStyle w:val="a5"/>
        <w:spacing w:after="0"/>
        <w:ind w:right="-802"/>
        <w:rPr>
          <w:rFonts w:ascii="Times New Roman" w:hAnsi="Times New Roman" w:cs="Times New Roman"/>
        </w:rPr>
      </w:pPr>
      <w:r w:rsidRPr="00D12437">
        <w:rPr>
          <w:rFonts w:ascii="Times New Roman" w:hAnsi="Times New Roman" w:cs="Times New Roman"/>
        </w:rPr>
        <w:t xml:space="preserve">      от 29.01.2015 года                                                                            </w:t>
      </w:r>
      <w:r>
        <w:rPr>
          <w:rFonts w:ascii="Times New Roman" w:hAnsi="Times New Roman" w:cs="Times New Roman"/>
        </w:rPr>
        <w:t xml:space="preserve">   № 5/14</w:t>
      </w:r>
    </w:p>
    <w:p w:rsidR="00A06A34" w:rsidRPr="00D12437" w:rsidRDefault="00A06A34" w:rsidP="00A06A34">
      <w:pPr>
        <w:spacing w:after="0"/>
        <w:jc w:val="both"/>
        <w:rPr>
          <w:rFonts w:ascii="Times New Roman" w:hAnsi="Times New Roman" w:cs="Times New Roman"/>
        </w:rPr>
      </w:pPr>
    </w:p>
    <w:p w:rsidR="00A06A34" w:rsidRDefault="00A06A34" w:rsidP="00A06A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и дополнений в Решение</w:t>
      </w:r>
    </w:p>
    <w:p w:rsidR="00A06A34" w:rsidRDefault="00A06A34" w:rsidP="00A06A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</w:rPr>
        <w:t>Качалинского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A06A34" w:rsidRDefault="00A06A34" w:rsidP="00A06A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23.09.2014 г. № ½ «Об утверждении Регламента Совета</w:t>
      </w:r>
    </w:p>
    <w:p w:rsidR="00A06A34" w:rsidRPr="00D12437" w:rsidRDefault="00A06A34" w:rsidP="00A06A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</w:t>
      </w:r>
      <w:proofErr w:type="spellStart"/>
      <w:r>
        <w:rPr>
          <w:rFonts w:ascii="Times New Roman" w:hAnsi="Times New Roman" w:cs="Times New Roman"/>
        </w:rPr>
        <w:t>Качалинского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A06A34" w:rsidRDefault="00A06A34" w:rsidP="00A06A34">
      <w:pPr>
        <w:spacing w:after="0"/>
        <w:jc w:val="both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spacing w:after="0"/>
        <w:jc w:val="both"/>
        <w:rPr>
          <w:rFonts w:ascii="Times New Roman" w:hAnsi="Times New Roman" w:cs="Times New Roman"/>
        </w:rPr>
      </w:pPr>
    </w:p>
    <w:p w:rsidR="00A06A34" w:rsidRDefault="00A06A34" w:rsidP="00A06A34">
      <w:pPr>
        <w:spacing w:after="0"/>
        <w:jc w:val="both"/>
        <w:rPr>
          <w:rFonts w:ascii="Times New Roman" w:hAnsi="Times New Roman" w:cs="Times New Roman"/>
          <w:b/>
        </w:rPr>
      </w:pPr>
      <w:r w:rsidRPr="00D12437">
        <w:rPr>
          <w:rFonts w:ascii="Times New Roman" w:hAnsi="Times New Roman" w:cs="Times New Roman"/>
          <w:b/>
        </w:rPr>
        <w:t>РЕШИЛ:</w:t>
      </w:r>
    </w:p>
    <w:p w:rsidR="00A06A34" w:rsidRDefault="00A06A34" w:rsidP="00A06A34">
      <w:pPr>
        <w:spacing w:after="0"/>
        <w:jc w:val="both"/>
        <w:rPr>
          <w:rFonts w:ascii="Times New Roman" w:hAnsi="Times New Roman" w:cs="Times New Roman"/>
          <w:b/>
        </w:rPr>
      </w:pPr>
    </w:p>
    <w:p w:rsidR="00A06A34" w:rsidRPr="00D5062C" w:rsidRDefault="00A06A34" w:rsidP="00A06A3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5062C">
        <w:rPr>
          <w:rFonts w:ascii="Times New Roman" w:hAnsi="Times New Roman" w:cs="Times New Roman"/>
        </w:rPr>
        <w:t xml:space="preserve">Дополнить Регламент Совета депутатов </w:t>
      </w:r>
      <w:proofErr w:type="spellStart"/>
      <w:r w:rsidRPr="00D5062C">
        <w:rPr>
          <w:rFonts w:ascii="Times New Roman" w:hAnsi="Times New Roman" w:cs="Times New Roman"/>
        </w:rPr>
        <w:t>Качалинского</w:t>
      </w:r>
      <w:proofErr w:type="spellEnd"/>
      <w:r w:rsidRPr="00D5062C">
        <w:rPr>
          <w:rFonts w:ascii="Times New Roman" w:hAnsi="Times New Roman" w:cs="Times New Roman"/>
        </w:rPr>
        <w:t xml:space="preserve"> сельского поселения главой 8 следующего содержания:</w:t>
      </w:r>
    </w:p>
    <w:p w:rsidR="00A06A34" w:rsidRPr="00D5062C" w:rsidRDefault="00A06A34" w:rsidP="00A06A34">
      <w:pPr>
        <w:spacing w:after="0"/>
        <w:jc w:val="both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spacing w:after="0"/>
        <w:jc w:val="both"/>
        <w:rPr>
          <w:rFonts w:ascii="Times New Roman" w:hAnsi="Times New Roman" w:cs="Times New Roman"/>
        </w:rPr>
      </w:pPr>
    </w:p>
    <w:p w:rsidR="00A06A34" w:rsidRPr="00D5062C" w:rsidRDefault="00A06A34" w:rsidP="00A06A34">
      <w:pPr>
        <w:spacing w:after="0" w:line="259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06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8.ДЕПУТАТСКИЕ ОБЪЕДИНЕНИЯ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b/>
          <w:bCs/>
          <w:sz w:val="24"/>
          <w:szCs w:val="24"/>
        </w:rPr>
        <w:t>46.Общие положения о депутатских объединениях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5062C">
        <w:rPr>
          <w:rFonts w:ascii="Times New Roman" w:eastAsia="Times New Roman" w:hAnsi="Times New Roman" w:cs="Times New Roman"/>
          <w:sz w:val="24"/>
          <w:szCs w:val="24"/>
        </w:rPr>
        <w:t>Депутатскими объединениями являются фракции. Фракции обладают равными правами, определенными настоящим Регламентом.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Депутатское объединение, сформированное из числа Депутатов избирательного объединения, прошедших в Совет, а также из числа депутатов избранных по одномандатным избирательным округам и пожелавших участвовать в работе данного депутатского объединения, именуется фракцией и подлежит регистрации независимо от числа ее членов. Депутатская фракция создается по политическому, профессиональному и иному принципу.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Депутаты Совета, не вошедшие во фракции, вправе образовывать депутатские группы, численностью не менее 3 человек.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2. Депутатское объединение считается созданным (правомочным) со дня его регистрации в Думе.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Председатель Совета, информирует депутатов Совета, о регистрации депутатского объединения на очередном, после регистрации, заседании Совета.</w:t>
      </w:r>
    </w:p>
    <w:p w:rsidR="00A06A34" w:rsidRPr="00D5062C" w:rsidRDefault="00A06A34" w:rsidP="00A06A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lastRenderedPageBreak/>
        <w:t>47.</w:t>
      </w:r>
      <w:r w:rsidRPr="00D5062C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 депутатского объединения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1. Регистрация депутатского объединения в Совете, осуществляется путем внесения в журнал регистрации депутатских объединений в  Совете, сведений об образовании депутатского объединения, его наименовании, составе и руководителе.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2. Регистрация фракции в Совете, осуществляется на основании представленных фракцией следующих документов: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5062C">
        <w:rPr>
          <w:rFonts w:ascii="Times New Roman" w:eastAsia="Times New Roman" w:hAnsi="Times New Roman" w:cs="Times New Roman"/>
          <w:sz w:val="24"/>
          <w:szCs w:val="24"/>
        </w:rPr>
        <w:t>​ выписки из протокола (либо копия протокола) собрания депутатов Совета об образовании фракции и ее наименовании;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5062C">
        <w:rPr>
          <w:rFonts w:ascii="Times New Roman" w:eastAsia="Times New Roman" w:hAnsi="Times New Roman" w:cs="Times New Roman"/>
          <w:sz w:val="24"/>
          <w:szCs w:val="24"/>
        </w:rPr>
        <w:t>​ заявления на имя председателя Совета о регистрации фракции с указанием ее состава, подписанное руководителем фракции.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3. Регистрация депутатского объединения, изменений в его составе, а также регистрация прекращения деятельности депутатского объединения производится в течение двух дней со дня подачи соответствующих документов для регистрации.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b/>
          <w:bCs/>
          <w:sz w:val="24"/>
          <w:szCs w:val="24"/>
        </w:rPr>
        <w:t>48.Членство в депутатском объединении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1. Депутат  Совета может одновременно входить в состав только одной фракции. Депутат Думы также может не входить ни в одну фракцию.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2. Депутат Совета считается членом депутатского объединения со дня принятия решения фракции о включении его в свой состав.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3. Депутат Совета  вправе выйти из состава депутатского объединения. Заявление о выходе из депутатского объединения подается на имя руководителя депутатского объединения, который направляет его председателю Совета для внесения изменения в журнал регистрации депутатских объединений в Совете.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4. Депутат Совета считается выведенным из состава депутатского объединения со дня внесения соответствующей записи в журнал регистрации депутатских объединений в Совете.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b/>
          <w:bCs/>
          <w:sz w:val="24"/>
          <w:szCs w:val="24"/>
        </w:rPr>
        <w:t>49.Порядок деятельности депутатского объединения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1. Возглавляет и организует деятельность депутатского объединения руководитель, который избирается из состава депутатского объединения.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2. Организация и порядок деятельности депутатского объединения определяются на основании положения, утвержденного Депутатским объединением.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b/>
          <w:bCs/>
          <w:sz w:val="24"/>
          <w:szCs w:val="24"/>
        </w:rPr>
        <w:t>50.Полномочия депутатского объединения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Депутатские фракции вправе: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5062C">
        <w:rPr>
          <w:rFonts w:ascii="Times New Roman" w:eastAsia="Times New Roman" w:hAnsi="Times New Roman" w:cs="Times New Roman"/>
          <w:sz w:val="24"/>
          <w:szCs w:val="24"/>
        </w:rPr>
        <w:t xml:space="preserve">​ вносить на рассмотрение Совета и ее органов вопросы повестки дня, готовить материалы по любому вопросу, распространять их среди депутатов, заинтересованных </w:t>
      </w:r>
      <w:r w:rsidRPr="00D5062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и должностных лиц через представительный орган, а также готовить проекты решений  Совета;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5062C">
        <w:rPr>
          <w:rFonts w:ascii="Times New Roman" w:eastAsia="Times New Roman" w:hAnsi="Times New Roman" w:cs="Times New Roman"/>
          <w:sz w:val="24"/>
          <w:szCs w:val="24"/>
        </w:rPr>
        <w:t>​ обращаться с вопросами к Главе муниципальных образований – Председателю Совета, Главе администрации, руководителям государственных органов и органов местного самоуправления, расположенных на территории Волгоградской области.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b/>
          <w:bCs/>
          <w:sz w:val="24"/>
          <w:szCs w:val="24"/>
        </w:rPr>
        <w:t>51.Прекращение деятельности депутатского объединения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1. Деятельность депутатского объединения прекращается по следующим основаниям: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5062C">
        <w:rPr>
          <w:rFonts w:ascii="Times New Roman" w:eastAsia="Times New Roman" w:hAnsi="Times New Roman" w:cs="Times New Roman"/>
          <w:sz w:val="24"/>
          <w:szCs w:val="24"/>
        </w:rPr>
        <w:t>​ прекращение полномочий Совета;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5062C">
        <w:rPr>
          <w:rFonts w:ascii="Times New Roman" w:eastAsia="Times New Roman" w:hAnsi="Times New Roman" w:cs="Times New Roman"/>
          <w:sz w:val="24"/>
          <w:szCs w:val="24"/>
        </w:rPr>
        <w:t>​ принятие депутатским объединением решения о прекращении своей деятельности, по согласованию Регионального политического совета.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5062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Регионального политического совета или другого вышестоящего органа о приостановлении или прекращения деятельности депутатских объединений.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2. Деятельность депутатского объединения прекращается со дня внесения соответствующей записи в журнал регистрации депутатских объединений в Совете.</w:t>
      </w:r>
    </w:p>
    <w:p w:rsidR="00A06A34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2C">
        <w:rPr>
          <w:rFonts w:ascii="Times New Roman" w:eastAsia="Times New Roman" w:hAnsi="Times New Roman" w:cs="Times New Roman"/>
          <w:sz w:val="24"/>
          <w:szCs w:val="24"/>
        </w:rPr>
        <w:t>3.Председатель Совета информирует депутатов о прекращении деятельности депутатского объединения на очередном заседании Совета.</w:t>
      </w:r>
    </w:p>
    <w:p w:rsidR="00A06A34" w:rsidRPr="00D12437" w:rsidRDefault="00A06A34" w:rsidP="00A06A3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12437">
        <w:rPr>
          <w:rFonts w:ascii="Times New Roman" w:hAnsi="Times New Roman" w:cs="Times New Roman"/>
        </w:rPr>
        <w:t>Настоящее решение вступает в силу после его подписания и обнародования.</w:t>
      </w: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A34" w:rsidRPr="00D5062C" w:rsidRDefault="00A06A34" w:rsidP="00A06A34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A34" w:rsidRPr="006A79FA" w:rsidRDefault="00A06A34" w:rsidP="00A06A34">
      <w:pPr>
        <w:rPr>
          <w:color w:val="FF0000"/>
          <w:sz w:val="24"/>
          <w:szCs w:val="24"/>
        </w:rPr>
      </w:pPr>
    </w:p>
    <w:p w:rsidR="00A06A34" w:rsidRPr="006A79FA" w:rsidRDefault="00A06A34" w:rsidP="00A06A34">
      <w:pPr>
        <w:rPr>
          <w:color w:val="FF0000"/>
          <w:sz w:val="24"/>
          <w:szCs w:val="24"/>
        </w:rPr>
      </w:pPr>
    </w:p>
    <w:p w:rsidR="00A06A34" w:rsidRPr="00D12437" w:rsidRDefault="00A06A34" w:rsidP="00A06A34">
      <w:pPr>
        <w:spacing w:after="0"/>
        <w:jc w:val="both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spacing w:after="0"/>
        <w:jc w:val="both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spacing w:after="0"/>
        <w:jc w:val="both"/>
        <w:rPr>
          <w:rFonts w:ascii="Times New Roman" w:hAnsi="Times New Roman" w:cs="Times New Roman"/>
        </w:rPr>
      </w:pPr>
      <w:r w:rsidRPr="00D12437">
        <w:rPr>
          <w:rFonts w:ascii="Times New Roman" w:hAnsi="Times New Roman" w:cs="Times New Roman"/>
        </w:rPr>
        <w:t xml:space="preserve">Глава  </w:t>
      </w:r>
      <w:proofErr w:type="spellStart"/>
      <w:r w:rsidRPr="00D12437">
        <w:rPr>
          <w:rFonts w:ascii="Times New Roman" w:hAnsi="Times New Roman" w:cs="Times New Roman"/>
        </w:rPr>
        <w:t>Качалинского</w:t>
      </w:r>
      <w:proofErr w:type="spellEnd"/>
    </w:p>
    <w:p w:rsidR="00A06A34" w:rsidRPr="00D12437" w:rsidRDefault="00A06A34" w:rsidP="00A06A34">
      <w:pPr>
        <w:spacing w:after="0"/>
        <w:jc w:val="both"/>
        <w:rPr>
          <w:rFonts w:ascii="Times New Roman" w:hAnsi="Times New Roman" w:cs="Times New Roman"/>
        </w:rPr>
      </w:pPr>
      <w:r w:rsidRPr="00D12437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</w:t>
      </w:r>
      <w:proofErr w:type="spellStart"/>
      <w:r w:rsidRPr="00D12437">
        <w:rPr>
          <w:rFonts w:ascii="Times New Roman" w:hAnsi="Times New Roman" w:cs="Times New Roman"/>
        </w:rPr>
        <w:t>Кудлаева</w:t>
      </w:r>
      <w:proofErr w:type="spellEnd"/>
      <w:r w:rsidRPr="00D12437">
        <w:rPr>
          <w:rFonts w:ascii="Times New Roman" w:hAnsi="Times New Roman" w:cs="Times New Roman"/>
        </w:rPr>
        <w:t xml:space="preserve"> Е.Ф.</w:t>
      </w:r>
    </w:p>
    <w:p w:rsidR="00A06A34" w:rsidRDefault="00A06A34" w:rsidP="00A06A3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06A34" w:rsidRDefault="00A06A34" w:rsidP="00A06A3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06A34" w:rsidRDefault="00A06A34" w:rsidP="00A06A3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06A34" w:rsidRDefault="00A06A34" w:rsidP="00A06A3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06A34" w:rsidRPr="00D12437" w:rsidRDefault="00A06A34" w:rsidP="00A06A3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06A34" w:rsidRPr="00D12437" w:rsidRDefault="00A06A34" w:rsidP="00A06A3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06A34" w:rsidRPr="00D12437" w:rsidRDefault="00A06A34" w:rsidP="00A06A34">
      <w:pPr>
        <w:spacing w:after="0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spacing w:after="0"/>
        <w:jc w:val="right"/>
        <w:rPr>
          <w:rFonts w:ascii="Times New Roman" w:hAnsi="Times New Roman" w:cs="Times New Roman"/>
        </w:rPr>
      </w:pPr>
    </w:p>
    <w:p w:rsidR="00A06A34" w:rsidRPr="00D12437" w:rsidRDefault="00A06A34" w:rsidP="00A06A34">
      <w:pPr>
        <w:spacing w:after="0"/>
        <w:rPr>
          <w:rFonts w:ascii="Times New Roman" w:hAnsi="Times New Roman" w:cs="Times New Roman"/>
        </w:rPr>
      </w:pPr>
    </w:p>
    <w:p w:rsidR="00254FCC" w:rsidRDefault="00254FCC"/>
    <w:sectPr w:rsidR="00254FCC" w:rsidSect="0040471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965924"/>
      <w:docPartObj>
        <w:docPartGallery w:val="Page Numbers (Bottom of Page)"/>
        <w:docPartUnique/>
      </w:docPartObj>
    </w:sdtPr>
    <w:sdtEndPr/>
    <w:sdtContent>
      <w:p w:rsidR="00895892" w:rsidRDefault="00254F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34">
          <w:rPr>
            <w:noProof/>
          </w:rPr>
          <w:t>3</w:t>
        </w:r>
        <w:r>
          <w:fldChar w:fldCharType="end"/>
        </w:r>
      </w:p>
    </w:sdtContent>
  </w:sdt>
  <w:p w:rsidR="002B714D" w:rsidRDefault="00254FC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3FF"/>
    <w:multiLevelType w:val="hybridMultilevel"/>
    <w:tmpl w:val="86FC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6A34"/>
    <w:rsid w:val="00254FCC"/>
    <w:rsid w:val="00A0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A0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6A34"/>
  </w:style>
  <w:style w:type="paragraph" w:styleId="a5">
    <w:name w:val="Body Text"/>
    <w:basedOn w:val="a"/>
    <w:link w:val="a6"/>
    <w:uiPriority w:val="99"/>
    <w:semiHidden/>
    <w:unhideWhenUsed/>
    <w:rsid w:val="00A06A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06A34"/>
  </w:style>
  <w:style w:type="paragraph" w:styleId="a7">
    <w:name w:val="List Paragraph"/>
    <w:basedOn w:val="a"/>
    <w:uiPriority w:val="34"/>
    <w:qFormat/>
    <w:rsid w:val="00A0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2015-02-14T08:46:00Z</dcterms:created>
  <dcterms:modified xsi:type="dcterms:W3CDTF">2015-02-14T08:46:00Z</dcterms:modified>
</cp:coreProperties>
</file>